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44"/>
        <w:ind w:left="4516" w:right="2394"/>
      </w:pPr>
      <w:r>
        <w:rPr/>
        <w:t>Resultado</w:t>
      </w:r>
      <w:r>
        <w:rPr>
          <w:spacing w:val="12"/>
        </w:rPr>
        <w:t> </w:t>
      </w:r>
      <w:r>
        <w:rPr/>
        <w:t>Processo</w:t>
      </w:r>
      <w:r>
        <w:rPr>
          <w:spacing w:val="13"/>
        </w:rPr>
        <w:t> </w:t>
      </w:r>
      <w:r>
        <w:rPr/>
        <w:t>Seletivo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Aquisição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Bens,</w:t>
      </w:r>
      <w:r>
        <w:rPr>
          <w:spacing w:val="13"/>
        </w:rPr>
        <w:t> </w:t>
      </w:r>
      <w:r>
        <w:rPr/>
        <w:t>Materiais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Serviços</w:t>
      </w:r>
      <w:r>
        <w:rPr>
          <w:spacing w:val="-40"/>
        </w:rPr>
        <w:t> </w:t>
      </w:r>
      <w:r>
        <w:rPr/>
        <w:t>N°</w:t>
      </w:r>
      <w:r>
        <w:rPr>
          <w:spacing w:val="1"/>
        </w:rPr>
        <w:t> </w:t>
      </w:r>
      <w:r>
        <w:rPr/>
        <w:t>20191912S035HUAPA</w:t>
      </w:r>
    </w:p>
    <w:p>
      <w:pPr>
        <w:pStyle w:val="BodyText"/>
        <w:spacing w:line="259" w:lineRule="auto"/>
        <w:ind w:left="152" w:right="241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5"/>
        </w:rPr>
        <w:t> </w:t>
      </w:r>
      <w:r>
        <w:rPr/>
        <w:t>classificado</w:t>
      </w:r>
      <w:r>
        <w:rPr>
          <w:spacing w:val="5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9"/>
        </w:rPr>
        <w:t> </w:t>
      </w:r>
      <w:r>
        <w:rPr/>
        <w:t>Social,</w:t>
      </w:r>
      <w:r>
        <w:rPr>
          <w:spacing w:val="10"/>
        </w:rPr>
        <w:t> </w:t>
      </w:r>
      <w:r>
        <w:rPr/>
        <w:t>vem</w:t>
      </w:r>
      <w:r>
        <w:rPr>
          <w:spacing w:val="9"/>
        </w:rPr>
        <w:t> </w:t>
      </w:r>
      <w:r>
        <w:rPr/>
        <w:t>tornar</w:t>
      </w:r>
      <w:r>
        <w:rPr>
          <w:spacing w:val="10"/>
        </w:rPr>
        <w:t> </w:t>
      </w:r>
      <w:r>
        <w:rPr/>
        <w:t>público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resultado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  <w:r>
        <w:rPr>
          <w:spacing w:val="9"/>
        </w:rPr>
        <w:t> </w:t>
      </w:r>
      <w:r>
        <w:rPr/>
        <w:t>Seletivo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finalidade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adquirir</w:t>
      </w:r>
      <w:r>
        <w:rPr>
          <w:spacing w:val="10"/>
        </w:rPr>
        <w:t> </w:t>
      </w:r>
      <w:r>
        <w:rPr/>
        <w:t>bens,</w:t>
      </w:r>
      <w:r>
        <w:rPr>
          <w:spacing w:val="1"/>
        </w:rPr>
        <w:t> </w:t>
      </w:r>
      <w:r>
        <w:rPr/>
        <w:t>materiais,</w:t>
      </w:r>
      <w:r>
        <w:rPr>
          <w:spacing w:val="9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e/ou</w:t>
      </w:r>
      <w:r>
        <w:rPr>
          <w:spacing w:val="9"/>
        </w:rPr>
        <w:t> </w:t>
      </w:r>
      <w:r>
        <w:rPr/>
        <w:t>medicamentos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o</w:t>
      </w:r>
      <w:r>
        <w:rPr>
          <w:spacing w:val="29"/>
        </w:rPr>
        <w:t> </w:t>
      </w:r>
      <w:r>
        <w:rPr>
          <w:rFonts w:ascii="Arial" w:hAnsi="Arial"/>
          <w:b/>
        </w:rPr>
        <w:t>HUAPA</w:t>
      </w:r>
      <w:r>
        <w:rPr>
          <w:rFonts w:ascii="Arial" w:hAnsi="Arial"/>
          <w:b/>
          <w:spacing w:val="-8"/>
        </w:rPr>
        <w:t> </w:t>
      </w:r>
      <w:r>
        <w:rPr/>
        <w:t>–</w:t>
      </w:r>
      <w:r>
        <w:rPr>
          <w:spacing w:val="10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Urgências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Goiânia</w:t>
      </w:r>
      <w:r>
        <w:rPr>
          <w:spacing w:val="9"/>
        </w:rPr>
        <w:t> </w:t>
      </w:r>
      <w:r>
        <w:rPr/>
        <w:t>Cairo</w:t>
      </w:r>
      <w:r>
        <w:rPr>
          <w:spacing w:val="1"/>
        </w:rPr>
        <w:t> </w:t>
      </w:r>
      <w:r>
        <w:rPr/>
        <w:t>Louzada,</w:t>
      </w:r>
      <w:r>
        <w:rPr>
          <w:spacing w:val="10"/>
        </w:rPr>
        <w:t> </w:t>
      </w:r>
      <w:r>
        <w:rPr/>
        <w:t>com</w:t>
      </w:r>
      <w:r>
        <w:rPr>
          <w:spacing w:val="11"/>
        </w:rPr>
        <w:t> </w:t>
      </w:r>
      <w:r>
        <w:rPr/>
        <w:t>endereço</w:t>
      </w:r>
      <w:r>
        <w:rPr>
          <w:spacing w:val="11"/>
        </w:rPr>
        <w:t> </w:t>
      </w:r>
      <w:r>
        <w:rPr/>
        <w:t>à</w:t>
      </w:r>
      <w:r>
        <w:rPr>
          <w:spacing w:val="11"/>
        </w:rPr>
        <w:t> </w:t>
      </w:r>
      <w:r>
        <w:rPr/>
        <w:t>Av.</w:t>
      </w:r>
      <w:r>
        <w:rPr>
          <w:spacing w:val="10"/>
        </w:rPr>
        <w:t> </w:t>
      </w:r>
      <w:r>
        <w:rPr/>
        <w:t>Diamante,</w:t>
      </w:r>
      <w:r>
        <w:rPr>
          <w:spacing w:val="11"/>
        </w:rPr>
        <w:t> </w:t>
      </w:r>
      <w:r>
        <w:rPr/>
        <w:t>esquina</w:t>
      </w:r>
      <w:r>
        <w:rPr>
          <w:spacing w:val="11"/>
        </w:rPr>
        <w:t> </w:t>
      </w:r>
      <w:r>
        <w:rPr/>
        <w:t>com</w:t>
      </w:r>
      <w:r>
        <w:rPr>
          <w:spacing w:val="11"/>
        </w:rPr>
        <w:t> </w:t>
      </w:r>
      <w:r>
        <w:rPr/>
        <w:t>rua</w:t>
      </w:r>
      <w:r>
        <w:rPr>
          <w:spacing w:val="11"/>
        </w:rPr>
        <w:t> </w:t>
      </w:r>
      <w:r>
        <w:rPr/>
        <w:t>Mucuri</w:t>
      </w:r>
      <w:r>
        <w:rPr>
          <w:spacing w:val="10"/>
        </w:rPr>
        <w:t> </w:t>
      </w:r>
      <w:r>
        <w:rPr/>
        <w:t>s/n,</w:t>
      </w:r>
      <w:r>
        <w:rPr>
          <w:spacing w:val="11"/>
        </w:rPr>
        <w:t> </w:t>
      </w:r>
      <w:r>
        <w:rPr/>
        <w:t>Jardim</w:t>
      </w:r>
      <w:r>
        <w:rPr>
          <w:spacing w:val="11"/>
        </w:rPr>
        <w:t> </w:t>
      </w:r>
      <w:r>
        <w:rPr/>
        <w:t>Conde</w:t>
      </w:r>
      <w:r>
        <w:rPr>
          <w:spacing w:val="11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11"/>
        </w:rPr>
        <w:t> </w:t>
      </w:r>
      <w:r>
        <w:rPr/>
        <w:t>Aparecida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Goiânia/GO,</w:t>
      </w:r>
      <w:r>
        <w:rPr>
          <w:spacing w:val="1"/>
        </w:rPr>
        <w:t> </w:t>
      </w:r>
      <w:r>
        <w:rPr/>
        <w:t>CEP: 74.969-210.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after="37"/>
        <w:ind w:firstLine="0"/>
        <w:rPr>
          <w:rFonts w:ascii="Arial" w:hAnsi="Arial"/>
        </w:rPr>
      </w:pPr>
      <w:r>
        <w:rPr>
          <w:rFonts w:ascii="Arial" w:hAnsi="Arial"/>
        </w:rPr>
        <w:t>Objeto:</w:t>
      </w:r>
      <w:r>
        <w:rPr>
          <w:rFonts w:ascii="Arial" w:hAnsi="Arial"/>
          <w:spacing w:val="33"/>
        </w:rPr>
        <w:t> </w:t>
      </w:r>
      <w:r>
        <w:rPr>
          <w:rFonts w:ascii="Arial" w:hAnsi="Arial"/>
        </w:rPr>
        <w:t>Serviços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2"/>
        <w:gridCol w:w="4224"/>
        <w:gridCol w:w="1130"/>
        <w:gridCol w:w="382"/>
        <w:gridCol w:w="758"/>
        <w:gridCol w:w="340"/>
        <w:gridCol w:w="713"/>
      </w:tblGrid>
      <w:tr>
        <w:trPr>
          <w:trHeight w:val="337" w:hRule="atLeast"/>
        </w:trPr>
        <w:tc>
          <w:tcPr>
            <w:tcW w:w="3192" w:type="dxa"/>
          </w:tcPr>
          <w:p>
            <w:pPr>
              <w:pStyle w:val="TableParagraph"/>
              <w:spacing w:before="76"/>
              <w:ind w:left="1149" w:right="1128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FORNECEDOR</w:t>
            </w:r>
          </w:p>
        </w:tc>
        <w:tc>
          <w:tcPr>
            <w:tcW w:w="4224" w:type="dxa"/>
          </w:tcPr>
          <w:p>
            <w:pPr>
              <w:pStyle w:val="TableParagraph"/>
              <w:spacing w:before="76"/>
              <w:ind w:left="23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PRODUTO:</w:t>
            </w:r>
          </w:p>
        </w:tc>
        <w:tc>
          <w:tcPr>
            <w:tcW w:w="1130" w:type="dxa"/>
          </w:tcPr>
          <w:p>
            <w:pPr>
              <w:pStyle w:val="TableParagraph"/>
              <w:spacing w:before="76"/>
              <w:ind w:left="376" w:right="353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QTDE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76"/>
              <w:ind w:left="319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R$</w:t>
            </w:r>
            <w:r>
              <w:rPr>
                <w:b/>
                <w:color w:val="FF0000"/>
                <w:spacing w:val="1"/>
                <w:sz w:val="15"/>
              </w:rPr>
              <w:t> </w:t>
            </w:r>
            <w:r>
              <w:rPr>
                <w:b/>
                <w:color w:val="FF0000"/>
                <w:sz w:val="15"/>
              </w:rPr>
              <w:t>UNIT</w:t>
            </w:r>
          </w:p>
        </w:tc>
        <w:tc>
          <w:tcPr>
            <w:tcW w:w="1053" w:type="dxa"/>
            <w:gridSpan w:val="2"/>
          </w:tcPr>
          <w:p>
            <w:pPr>
              <w:pStyle w:val="TableParagraph"/>
              <w:spacing w:before="76"/>
              <w:ind w:left="86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R$</w:t>
            </w:r>
            <w:r>
              <w:rPr>
                <w:b/>
                <w:color w:val="FF0000"/>
                <w:spacing w:val="-1"/>
                <w:sz w:val="15"/>
              </w:rPr>
              <w:t> </w:t>
            </w:r>
            <w:r>
              <w:rPr>
                <w:b/>
                <w:color w:val="FF0000"/>
                <w:sz w:val="15"/>
              </w:rPr>
              <w:t>SUB TOTAL</w:t>
            </w:r>
          </w:p>
        </w:tc>
      </w:tr>
      <w:tr>
        <w:trPr>
          <w:trHeight w:val="191" w:hRule="atLeast"/>
        </w:trPr>
        <w:tc>
          <w:tcPr>
            <w:tcW w:w="3192" w:type="dxa"/>
            <w:vMerge w:val="restart"/>
          </w:tcPr>
          <w:p>
            <w:pPr>
              <w:pStyle w:val="TableParagraph"/>
              <w:spacing w:line="266" w:lineRule="auto" w:before="91"/>
              <w:ind w:left="635" w:hanging="358"/>
              <w:rPr>
                <w:b/>
                <w:sz w:val="16"/>
              </w:rPr>
            </w:pPr>
            <w:r>
              <w:rPr>
                <w:b/>
                <w:sz w:val="16"/>
              </w:rPr>
              <w:t>CARVALHO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COMERCIO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SERVIÇOS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3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FORROS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DIVISÓRIAS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LTDA</w:t>
            </w:r>
          </w:p>
        </w:tc>
        <w:tc>
          <w:tcPr>
            <w:tcW w:w="4224" w:type="dxa"/>
          </w:tcPr>
          <w:p>
            <w:pPr>
              <w:pStyle w:val="TableParagraph"/>
              <w:spacing w:line="167" w:lineRule="exact" w:before="4"/>
              <w:ind w:left="26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Manutenção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Portas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Sanfonadas</w:t>
            </w:r>
          </w:p>
        </w:tc>
        <w:tc>
          <w:tcPr>
            <w:tcW w:w="1130" w:type="dxa"/>
          </w:tcPr>
          <w:p>
            <w:pPr>
              <w:pStyle w:val="TableParagraph"/>
              <w:spacing w:line="171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382" w:type="dxa"/>
            <w:tcBorders>
              <w:right w:val="nil"/>
            </w:tcBorders>
          </w:tcPr>
          <w:p>
            <w:pPr>
              <w:pStyle w:val="TableParagraph"/>
              <w:spacing w:line="171" w:lineRule="exact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>
            <w:pPr>
              <w:pStyle w:val="TableParagraph"/>
              <w:spacing w:line="171" w:lineRule="exact"/>
              <w:ind w:left="20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170,00</w:t>
            </w:r>
          </w:p>
        </w:tc>
        <w:tc>
          <w:tcPr>
            <w:tcW w:w="340" w:type="dxa"/>
            <w:tcBorders>
              <w:right w:val="nil"/>
            </w:tcBorders>
          </w:tcPr>
          <w:p>
            <w:pPr>
              <w:pStyle w:val="TableParagraph"/>
              <w:spacing w:line="171" w:lineRule="exact"/>
              <w:ind w:left="66" w:right="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13" w:type="dxa"/>
            <w:tcBorders>
              <w:left w:val="nil"/>
            </w:tcBorders>
          </w:tcPr>
          <w:p>
            <w:pPr>
              <w:pStyle w:val="TableParagraph"/>
              <w:spacing w:line="171" w:lineRule="exact"/>
              <w:ind w:right="4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170,00</w:t>
            </w:r>
          </w:p>
        </w:tc>
      </w:tr>
      <w:tr>
        <w:trPr>
          <w:trHeight w:val="397" w:hRule="atLeast"/>
        </w:trPr>
        <w:tc>
          <w:tcPr>
            <w:tcW w:w="3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4" w:type="dxa"/>
          </w:tcPr>
          <w:p>
            <w:pPr>
              <w:pStyle w:val="TableParagraph"/>
              <w:spacing w:before="4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Manutenção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Divisórias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Gesso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Acartonado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Forro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PVC</w:t>
            </w:r>
          </w:p>
        </w:tc>
        <w:tc>
          <w:tcPr>
            <w:tcW w:w="1130" w:type="dxa"/>
          </w:tcPr>
          <w:p>
            <w:pPr>
              <w:pStyle w:val="TableParagraph"/>
              <w:spacing w:before="103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382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92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58" w:type="dxa"/>
            <w:tcBorders>
              <w:left w:val="nil"/>
            </w:tcBorders>
          </w:tcPr>
          <w:p>
            <w:pPr>
              <w:pStyle w:val="TableParagraph"/>
              <w:spacing w:before="103"/>
              <w:ind w:left="92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2.177,95</w:t>
            </w:r>
          </w:p>
        </w:tc>
        <w:tc>
          <w:tcPr>
            <w:tcW w:w="340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62" w:right="4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R$</w:t>
            </w:r>
          </w:p>
        </w:tc>
        <w:tc>
          <w:tcPr>
            <w:tcW w:w="713" w:type="dxa"/>
            <w:tcBorders>
              <w:left w:val="nil"/>
            </w:tcBorders>
          </w:tcPr>
          <w:p>
            <w:pPr>
              <w:pStyle w:val="TableParagraph"/>
              <w:spacing w:before="103"/>
              <w:ind w:right="3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2.177,95</w:t>
            </w:r>
          </w:p>
        </w:tc>
      </w:tr>
      <w:tr>
        <w:trPr>
          <w:trHeight w:val="191" w:hRule="atLeast"/>
        </w:trPr>
        <w:tc>
          <w:tcPr>
            <w:tcW w:w="8546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71" w:lineRule="exact"/>
              <w:ind w:left="619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TOTAL:</w:t>
            </w:r>
          </w:p>
        </w:tc>
        <w:tc>
          <w:tcPr>
            <w:tcW w:w="1053" w:type="dxa"/>
            <w:gridSpan w:val="2"/>
          </w:tcPr>
          <w:p>
            <w:pPr>
              <w:pStyle w:val="TableParagraph"/>
              <w:spacing w:line="171" w:lineRule="exact"/>
              <w:ind w:left="88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R$</w:t>
            </w:r>
            <w:r>
              <w:rPr>
                <w:b/>
                <w:color w:val="FF0000"/>
                <w:spacing w:val="32"/>
                <w:w w:val="105"/>
                <w:sz w:val="16"/>
              </w:rPr>
              <w:t> </w:t>
            </w:r>
            <w:r>
              <w:rPr>
                <w:b/>
                <w:color w:val="FF0000"/>
                <w:w w:val="105"/>
                <w:sz w:val="16"/>
              </w:rPr>
              <w:t>2.347,95</w:t>
            </w:r>
          </w:p>
        </w:tc>
      </w:tr>
    </w:tbl>
    <w:sectPr>
      <w:type w:val="continuous"/>
      <w:pgSz w:w="11900" w:h="16840"/>
      <w:pgMar w:top="1040" w:bottom="280" w:left="6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2" w:hanging="1967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luiz.barros</dc:creator>
  <dc:title>Resultado Serviço HUAPA</dc:title>
  <dcterms:created xsi:type="dcterms:W3CDTF">2024-05-15T18:33:10Z</dcterms:created>
  <dcterms:modified xsi:type="dcterms:W3CDTF">2024-05-15T18:33:10Z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