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71AF" w14:textId="77777777" w:rsidR="000A3BF1" w:rsidRDefault="005247DB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14:paraId="106C2763" w14:textId="77777777" w:rsidR="000A3BF1" w:rsidRDefault="005247DB">
      <w:pPr>
        <w:pStyle w:val="Corpodetexto"/>
        <w:spacing w:before="183"/>
        <w:ind w:right="129"/>
        <w:jc w:val="center"/>
      </w:pPr>
      <w:r>
        <w:t>N°.</w:t>
      </w:r>
      <w:r>
        <w:rPr>
          <w:spacing w:val="-1"/>
        </w:rPr>
        <w:t xml:space="preserve"> </w:t>
      </w:r>
      <w:r>
        <w:rPr>
          <w:spacing w:val="-2"/>
        </w:rPr>
        <w:t>20202312S073HUAPA</w:t>
      </w:r>
    </w:p>
    <w:p w14:paraId="202FA828" w14:textId="77777777" w:rsidR="000A3BF1" w:rsidRDefault="000A3BF1">
      <w:pPr>
        <w:pStyle w:val="Corpodetexto"/>
      </w:pPr>
    </w:p>
    <w:p w14:paraId="5F52B9EE" w14:textId="77777777" w:rsidR="000A3BF1" w:rsidRDefault="000A3BF1">
      <w:pPr>
        <w:pStyle w:val="Corpodetexto"/>
        <w:spacing w:before="74"/>
      </w:pPr>
    </w:p>
    <w:p w14:paraId="03B3D088" w14:textId="77777777" w:rsidR="000A3BF1" w:rsidRDefault="005247DB">
      <w:pPr>
        <w:pStyle w:val="Corpodetexto"/>
        <w:spacing w:line="360" w:lineRule="auto"/>
        <w:ind w:left="122" w:right="246"/>
        <w:jc w:val="both"/>
      </w:pPr>
      <w:r>
        <w:t>O Instituto de Gestão e Humanização – IGH, entidade de direito privado e sem fins lucrativos, classificado como Organização Social, vem tornar público o resultado da Tomada de Preço, com a finalidade de adquirir bens, insumos e serviços para o HUAPA – Hospital Estadual de Urgências de Aparecida de Goiânia Cairo Louzada, com endereço à Av. Diamante, esquina com rua Mucuri s/n, Jardim Conde dos Arcos, Aparecida de Goiânia/GO, CEP: 74.969-210.</w:t>
      </w:r>
    </w:p>
    <w:p w14:paraId="2453A88E" w14:textId="77777777" w:rsidR="000A3BF1" w:rsidRDefault="000A3BF1">
      <w:pPr>
        <w:pStyle w:val="Corpodetexto"/>
        <w:rPr>
          <w:sz w:val="20"/>
        </w:rPr>
      </w:pPr>
    </w:p>
    <w:p w14:paraId="38761D70" w14:textId="77777777" w:rsidR="000A3BF1" w:rsidRDefault="000A3BF1">
      <w:pPr>
        <w:pStyle w:val="Corpodetexto"/>
        <w:spacing w:before="209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20"/>
        <w:gridCol w:w="1378"/>
        <w:gridCol w:w="1531"/>
      </w:tblGrid>
      <w:tr w:rsidR="000A3BF1" w14:paraId="7E5889F5" w14:textId="77777777">
        <w:trPr>
          <w:trHeight w:val="482"/>
        </w:trPr>
        <w:tc>
          <w:tcPr>
            <w:tcW w:w="2693" w:type="dxa"/>
            <w:shd w:val="clear" w:color="auto" w:fill="D0CECE"/>
          </w:tcPr>
          <w:p w14:paraId="265420F7" w14:textId="77777777" w:rsidR="000A3BF1" w:rsidRDefault="005247DB">
            <w:pPr>
              <w:pStyle w:val="TableParagraph"/>
              <w:ind w:lef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3120" w:type="dxa"/>
            <w:shd w:val="clear" w:color="auto" w:fill="D0CECE"/>
          </w:tcPr>
          <w:p w14:paraId="04815DF4" w14:textId="77777777" w:rsidR="000A3BF1" w:rsidRDefault="005247DB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378" w:type="dxa"/>
            <w:shd w:val="clear" w:color="auto" w:fill="D0CECE"/>
          </w:tcPr>
          <w:p w14:paraId="71FE1249" w14:textId="77777777" w:rsidR="000A3BF1" w:rsidRDefault="005247DB">
            <w:pPr>
              <w:pStyle w:val="TableParagraph"/>
              <w:spacing w:before="22"/>
              <w:ind w:left="372" w:right="354" w:firstLine="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MENSAL</w:t>
            </w:r>
          </w:p>
        </w:tc>
        <w:tc>
          <w:tcPr>
            <w:tcW w:w="1531" w:type="dxa"/>
            <w:shd w:val="clear" w:color="auto" w:fill="D0CECE"/>
          </w:tcPr>
          <w:p w14:paraId="3B1060A6" w14:textId="77777777" w:rsidR="000A3BF1" w:rsidRDefault="005247D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0A3BF1" w14:paraId="49D8E75D" w14:textId="77777777">
        <w:trPr>
          <w:trHeight w:val="983"/>
        </w:trPr>
        <w:tc>
          <w:tcPr>
            <w:tcW w:w="2693" w:type="dxa"/>
          </w:tcPr>
          <w:p w14:paraId="25B16B0D" w14:textId="77777777" w:rsidR="000A3BF1" w:rsidRDefault="005247DB">
            <w:pPr>
              <w:pStyle w:val="TableParagraph"/>
              <w:spacing w:before="162"/>
              <w:ind w:left="158" w:right="147" w:hanging="1"/>
              <w:jc w:val="center"/>
              <w:rPr>
                <w:sz w:val="18"/>
              </w:rPr>
            </w:pPr>
            <w:r>
              <w:rPr>
                <w:sz w:val="18"/>
              </w:rPr>
              <w:t>PROGRAMA NACIONAL DE CONTROLE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LTDA CNPJ: 73.302.879/0001-08</w:t>
            </w:r>
          </w:p>
        </w:tc>
        <w:tc>
          <w:tcPr>
            <w:tcW w:w="3120" w:type="dxa"/>
          </w:tcPr>
          <w:p w14:paraId="22648CB1" w14:textId="77777777" w:rsidR="000A3BF1" w:rsidRDefault="005247DB">
            <w:pPr>
              <w:pStyle w:val="TableParagraph"/>
              <w:spacing w:before="51"/>
              <w:ind w:left="172" w:right="162" w:hanging="2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NA PRESTAÇÃO DO SERVIÇO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ENSAIO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PROFICIÊNCIA EM LABORATÓRIOS CLÍNICOS</w:t>
            </w:r>
          </w:p>
        </w:tc>
        <w:tc>
          <w:tcPr>
            <w:tcW w:w="1378" w:type="dxa"/>
          </w:tcPr>
          <w:p w14:paraId="06763A45" w14:textId="77777777" w:rsidR="000A3BF1" w:rsidRDefault="000A3BF1">
            <w:pPr>
              <w:pStyle w:val="TableParagraph"/>
              <w:spacing w:before="163"/>
              <w:rPr>
                <w:sz w:val="18"/>
              </w:rPr>
            </w:pPr>
          </w:p>
          <w:p w14:paraId="00A625FD" w14:textId="77777777" w:rsidR="000A3BF1" w:rsidRDefault="005247DB">
            <w:pPr>
              <w:pStyle w:val="TableParagraph"/>
              <w:spacing w:before="0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R$843,97</w:t>
            </w:r>
          </w:p>
        </w:tc>
        <w:tc>
          <w:tcPr>
            <w:tcW w:w="1531" w:type="dxa"/>
          </w:tcPr>
          <w:p w14:paraId="010C01E1" w14:textId="77777777" w:rsidR="000A3BF1" w:rsidRDefault="000A3BF1">
            <w:pPr>
              <w:pStyle w:val="TableParagraph"/>
              <w:spacing w:before="163"/>
              <w:rPr>
                <w:sz w:val="18"/>
              </w:rPr>
            </w:pPr>
          </w:p>
          <w:p w14:paraId="44B0B33C" w14:textId="77777777" w:rsidR="000A3BF1" w:rsidRDefault="005247DB">
            <w:pPr>
              <w:pStyle w:val="TableParagraph"/>
              <w:spacing w:before="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14:paraId="2130AEDB" w14:textId="77777777" w:rsidR="000A3BF1" w:rsidRDefault="000A3BF1">
      <w:pPr>
        <w:pStyle w:val="Corpodetexto"/>
        <w:rPr>
          <w:sz w:val="9"/>
        </w:rPr>
      </w:pPr>
    </w:p>
    <w:p w14:paraId="63B0D9C1" w14:textId="77777777" w:rsidR="000A3BF1" w:rsidRDefault="000A3BF1">
      <w:pPr>
        <w:pStyle w:val="Corpodetexto"/>
        <w:rPr>
          <w:sz w:val="9"/>
        </w:rPr>
      </w:pPr>
    </w:p>
    <w:p w14:paraId="129EA4EC" w14:textId="77777777" w:rsidR="000A3BF1" w:rsidRDefault="000A3BF1">
      <w:pPr>
        <w:pStyle w:val="Corpodetexto"/>
        <w:rPr>
          <w:sz w:val="9"/>
        </w:rPr>
      </w:pPr>
    </w:p>
    <w:p w14:paraId="6B29A31C" w14:textId="77777777" w:rsidR="000A3BF1" w:rsidRDefault="000A3BF1">
      <w:pPr>
        <w:pStyle w:val="Corpodetexto"/>
        <w:spacing w:before="109"/>
        <w:rPr>
          <w:sz w:val="9"/>
        </w:rPr>
      </w:pPr>
    </w:p>
    <w:p w14:paraId="7A168D7B" w14:textId="77777777" w:rsidR="000A3BF1" w:rsidRDefault="000A3BF1">
      <w:pPr>
        <w:pStyle w:val="Corpodetexto"/>
        <w:spacing w:before="14"/>
        <w:rPr>
          <w:rFonts w:ascii="Trebuchet MS"/>
          <w:sz w:val="9"/>
        </w:rPr>
      </w:pPr>
    </w:p>
    <w:p w14:paraId="4E3E9FB8" w14:textId="77777777" w:rsidR="000A3BF1" w:rsidRDefault="005247DB">
      <w:pPr>
        <w:pStyle w:val="Corpodetexto"/>
        <w:ind w:left="122"/>
      </w:pPr>
      <w:r>
        <w:t>Goiânia/GO,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2021.</w:t>
      </w:r>
    </w:p>
    <w:sectPr w:rsidR="000A3BF1">
      <w:type w:val="continuous"/>
      <w:pgSz w:w="11910" w:h="16840"/>
      <w:pgMar w:top="136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BF1"/>
    <w:rsid w:val="000A3BF1"/>
    <w:rsid w:val="005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BD1D"/>
  <w15:docId w15:val="{1734F2A5-2877-4868-BC99-7D8B332B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right="12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2024-02-09T17:28:00Z</dcterms:created>
  <dcterms:modified xsi:type="dcterms:W3CDTF">2024-02-09T17:29:00Z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