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 –</w:t>
      </w:r>
      <w:r>
        <w:rPr>
          <w:spacing w:val="-3"/>
        </w:rPr>
        <w:t> </w:t>
      </w:r>
      <w:r>
        <w:rPr/>
        <w:t>TOMADA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</w:t>
      </w:r>
    </w:p>
    <w:p>
      <w:pPr>
        <w:pStyle w:val="BodyText"/>
        <w:spacing w:before="182"/>
        <w:ind w:left="2768" w:right="2760"/>
        <w:jc w:val="center"/>
      </w:pPr>
      <w:r>
        <w:rPr/>
        <w:t>N°.</w:t>
      </w:r>
      <w:r>
        <w:rPr>
          <w:spacing w:val="51"/>
        </w:rPr>
        <w:t> </w:t>
      </w:r>
      <w:r>
        <w:rPr/>
        <w:t>20200909S054HUAPA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60" w:lineRule="auto" w:before="1"/>
        <w:ind w:left="122" w:right="107"/>
        <w:jc w:val="both"/>
      </w:pPr>
      <w:r>
        <w:rPr/>
        <w:t>O Instituto de Gestão e Humanização</w:t>
      </w:r>
      <w:r>
        <w:rPr>
          <w:spacing w:val="1"/>
        </w:rPr>
        <w:t> </w:t>
      </w:r>
      <w:r>
        <w:rPr/>
        <w:t>– IGH, entidade de direito privado e sem 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Tomada de Preço, com a finalidade de adquirir bens, insumos e serviços para o HUAPA –</w:t>
      </w:r>
      <w:r>
        <w:rPr>
          <w:spacing w:val="1"/>
        </w:rPr>
        <w:t> </w:t>
      </w:r>
      <w:r>
        <w:rPr/>
        <w:t>Hospital Estadual de Urgências de Aparecida de Goiânia Cairo Louzada, com endereço à</w:t>
      </w:r>
      <w:r>
        <w:rPr>
          <w:spacing w:val="1"/>
        </w:rPr>
        <w:t> </w:t>
      </w:r>
      <w:r>
        <w:rPr/>
        <w:t>Av.</w:t>
      </w:r>
      <w:r>
        <w:rPr>
          <w:spacing w:val="1"/>
        </w:rPr>
        <w:t> </w:t>
      </w:r>
      <w:r>
        <w:rPr/>
        <w:t>Diamante,</w:t>
      </w:r>
      <w:r>
        <w:rPr>
          <w:spacing w:val="1"/>
        </w:rPr>
        <w:t> </w:t>
      </w:r>
      <w:r>
        <w:rPr/>
        <w:t>esquina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Mucuri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Jardim</w:t>
      </w:r>
      <w:r>
        <w:rPr>
          <w:spacing w:val="1"/>
        </w:rPr>
        <w:t> </w:t>
      </w:r>
      <w:r>
        <w:rPr/>
        <w:t>Conde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Arcos,</w:t>
      </w:r>
      <w:r>
        <w:rPr>
          <w:spacing w:val="1"/>
        </w:rPr>
        <w:t> </w:t>
      </w:r>
      <w:r>
        <w:rPr/>
        <w:t>Aparecida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Goiânia/GO,</w:t>
      </w:r>
      <w:r>
        <w:rPr>
          <w:spacing w:val="-1"/>
        </w:rPr>
        <w:t> </w:t>
      </w:r>
      <w:r>
        <w:rPr/>
        <w:t>CEP:</w:t>
      </w:r>
      <w:r>
        <w:rPr>
          <w:spacing w:val="-1"/>
        </w:rPr>
        <w:t> </w:t>
      </w:r>
      <w:r>
        <w:rPr/>
        <w:t>74.969-210.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335"/>
        <w:gridCol w:w="1199"/>
        <w:gridCol w:w="507"/>
        <w:gridCol w:w="1005"/>
        <w:gridCol w:w="380"/>
        <w:gridCol w:w="836"/>
      </w:tblGrid>
      <w:tr>
        <w:trPr>
          <w:trHeight w:val="239" w:hRule="atLeast"/>
        </w:trPr>
        <w:tc>
          <w:tcPr>
            <w:tcW w:w="2410" w:type="dxa"/>
            <w:shd w:val="clear" w:color="auto" w:fill="F1F1F1"/>
          </w:tcPr>
          <w:p>
            <w:pPr>
              <w:pStyle w:val="TableParagraph"/>
              <w:spacing w:line="211" w:lineRule="exact" w:before="8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335" w:type="dxa"/>
            <w:shd w:val="clear" w:color="auto" w:fill="F1F1F1"/>
          </w:tcPr>
          <w:p>
            <w:pPr>
              <w:pStyle w:val="TableParagraph"/>
              <w:spacing w:line="211" w:lineRule="exact" w:before="8"/>
              <w:ind w:left="105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99" w:type="dxa"/>
            <w:shd w:val="clear" w:color="auto" w:fill="F1F1F1"/>
          </w:tcPr>
          <w:p>
            <w:pPr>
              <w:pStyle w:val="TableParagraph"/>
              <w:spacing w:line="211" w:lineRule="exact" w:before="8"/>
              <w:ind w:left="62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512" w:type="dxa"/>
            <w:gridSpan w:val="2"/>
            <w:shd w:val="clear" w:color="auto" w:fill="F1F1F1"/>
          </w:tcPr>
          <w:p>
            <w:pPr>
              <w:pStyle w:val="TableParagraph"/>
              <w:spacing w:line="211" w:lineRule="exact" w:before="8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216" w:type="dxa"/>
            <w:gridSpan w:val="2"/>
            <w:shd w:val="clear" w:color="auto" w:fill="F1F1F1"/>
          </w:tcPr>
          <w:p>
            <w:pPr>
              <w:pStyle w:val="TableParagraph"/>
              <w:spacing w:line="211" w:lineRule="exact" w:before="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>
        <w:trPr>
          <w:trHeight w:val="1977" w:hRule="atLeast"/>
        </w:trPr>
        <w:tc>
          <w:tcPr>
            <w:tcW w:w="24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69"/>
              <w:rPr>
                <w:sz w:val="18"/>
              </w:rPr>
            </w:pPr>
            <w:r>
              <w:rPr>
                <w:sz w:val="18"/>
              </w:rPr>
              <w:t>TESLLA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ENGENHARIA</w:t>
            </w:r>
          </w:p>
        </w:tc>
        <w:tc>
          <w:tcPr>
            <w:tcW w:w="2335" w:type="dxa"/>
          </w:tcPr>
          <w:p>
            <w:pPr>
              <w:pStyle w:val="TableParagraph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ESPECIALIZADA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ELABORAÇÃO DO 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ESTRUTURAL E FUNDAÇÃO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 ABRIGO DE RESÍDUOS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RECUPERAÇÃO ESTRUTURAL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DO ABRIGO 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AMBULÂNCIAS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left="71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00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6.745,00</w:t>
            </w:r>
          </w:p>
        </w:tc>
        <w:tc>
          <w:tcPr>
            <w:tcW w:w="380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74"/>
              <w:rPr>
                <w:sz w:val="18"/>
              </w:rPr>
            </w:pPr>
            <w:r>
              <w:rPr>
                <w:sz w:val="18"/>
              </w:rPr>
              <w:t>R$</w:t>
            </w:r>
          </w:p>
        </w:tc>
        <w:tc>
          <w:tcPr>
            <w:tcW w:w="836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133"/>
              <w:rPr>
                <w:sz w:val="18"/>
              </w:rPr>
            </w:pPr>
            <w:r>
              <w:rPr>
                <w:sz w:val="18"/>
              </w:rPr>
              <w:t>6.745,00</w:t>
            </w:r>
          </w:p>
        </w:tc>
      </w:tr>
      <w:tr>
        <w:trPr>
          <w:trHeight w:val="489" w:hRule="atLeast"/>
        </w:trPr>
        <w:tc>
          <w:tcPr>
            <w:tcW w:w="474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shd w:val="clear" w:color="auto" w:fill="F1F1F1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25" w:lineRule="exact" w:before="1"/>
              <w:ind w:left="62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507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spacing w:line="243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6.745,00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52"/>
        <w:ind w:left="122"/>
      </w:pPr>
      <w:r>
        <w:rPr/>
        <w:t>Goiânia/GO,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novembro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2020.</w:t>
      </w:r>
    </w:p>
    <w:sectPr>
      <w:type w:val="continuous"/>
      <w:pgSz w:w="11910" w:h="16840"/>
      <w:pgMar w:top="1360" w:bottom="280" w:left="15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769" w:right="2760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2024-02-09T17:01:00Z</dcterms:created>
  <dcterms:modified xsi:type="dcterms:W3CDTF">2024-02-09T17:01:00Z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