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117" w:y="3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RESULTADO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–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TOMADA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014" w:x="5175" w:y="62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7d4"/>
          <w:spacing w:val="0"/>
          <w:sz w:val="21"/>
        </w:rPr>
        <w:t>Nº20221310EM31028HEAPA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17" w:y="8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Instituto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Gestão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Humanização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–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IGH,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entidade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17" w:y="8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privado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sem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fins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lucrativos,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classificado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como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Organização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17" w:y="8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vem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tornar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público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resultado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Tomada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Preços,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finalidade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17" w:y="8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adquirir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bens,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insumos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serviços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para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HEAPA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-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Hospital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17" w:y="8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Estadual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Aparecida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Goiânia,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endereço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à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Av.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Diamante,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17" w:y="85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s/n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-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St.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Conde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Arcos,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Aparecida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Goiânia/GO,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CEP: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417" w:x="746" w:y="215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46" w:y="215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13/10/2022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11:37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7" w:x="5117" w:y="22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7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57" w:x="5117" w:y="226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3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44" w:x="5234" w:y="22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4.969-210.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44" w:x="5234" w:y="226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1028/2022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20" w:x="746" w:y="272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3742" w:x="5117" w:y="27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7d4"/>
          <w:spacing w:val="0"/>
          <w:sz w:val="21"/>
        </w:rPr>
        <w:t>Goiânia/GO,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14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Outubro</w:t>
      </w:r>
      <w:r>
        <w:rPr>
          <w:rFonts w:ascii="Arial"/>
          <w:color w:val="0077d4"/>
          <w:spacing w:val="58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2022.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584" w:x="746" w:y="291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HUAPA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HOSPITAL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URGÊNCIA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6" w:x="746" w:y="30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JARDIM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ARCOS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87" w:x="746" w:y="347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87" w:x="746" w:y="34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247314758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87" w:x="746" w:y="34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31028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OUT/2022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87" w:x="746" w:y="34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6" w:x="746" w:y="44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6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JARDIM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6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6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6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6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9" w:x="746" w:y="574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9" w:x="746" w:y="5748"/>
        <w:widowControl w:val="off"/>
        <w:autoSpaceDE w:val="off"/>
        <w:autoSpaceDN w:val="off"/>
        <w:spacing w:before="9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9" w:x="746" w:y="5748"/>
        <w:widowControl w:val="off"/>
        <w:autoSpaceDE w:val="off"/>
        <w:autoSpaceDN w:val="off"/>
        <w:spacing w:before="33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1" w:x="2918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918" w:y="6600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5117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5117" w:y="6600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6" w:x="6257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6" w:x="6257" w:y="6600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0" w:x="1515" w:y="6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0" w:x="3879" w:y="6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35" w:x="7299" w:y="6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81" w:x="1053" w:y="6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81" w:x="1053" w:y="6931"/>
        <w:widowControl w:val="off"/>
        <w:autoSpaceDE w:val="off"/>
        <w:autoSpaceDN w:val="off"/>
        <w:spacing w:before="0" w:after="0" w:line="130" w:lineRule="exact"/>
        <w:ind w:left="6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6" w:x="1477" w:y="7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056" w:y="7191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056" w:y="71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7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2920" w:y="7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157" w:y="7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6471" w:y="7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62" w:y="7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931" w:y="7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6" w:x="947" w:y="7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Vanessa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6" w:x="947" w:y="73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6" w:x="947" w:y="7321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0" w:x="2595" w:y="8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0" w:x="2595" w:y="803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0" w:x="7842" w:y="8031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70" w:x="7842" w:y="80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77" w:x="8387" w:y="8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5" w:x="10196" w:y="8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5" w:x="10196" w:y="80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07" w:x="1281" w:y="8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47" w:x="2157" w:y="8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2" w:x="3662" w:y="8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8" w:x="4578" w:y="8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35" w:x="6884" w:y="8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81" w:x="8799" w:y="8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9" w:x="10738" w:y="8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4" w:x="1128" w:y="8516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CATETER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4" w:x="1128" w:y="8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INTRAVENOSO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4" w:x="1128" w:y="8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PERIFÉRICO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8" w:x="1006" w:y="8906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DISPOSITIVO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8" w:x="1006" w:y="89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SEGURANÇA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N22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8" w:x="1006" w:y="8906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ATOXICO,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903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9036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90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903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3492" w:y="9095"/>
        <w:widowControl w:val="off"/>
        <w:autoSpaceDE w:val="off"/>
        <w:autoSpaceDN w:val="off"/>
        <w:spacing w:before="0" w:after="0" w:line="133" w:lineRule="exact"/>
        <w:ind w:left="2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CATETER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3492" w:y="9095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INTRAVENOSO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3492" w:y="9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HEALCATH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SAFETY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3492" w:y="9095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C/DISP.C/50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3492" w:y="9095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GAMMA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CRUCIS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3492" w:y="9095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GAMMA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CRUCIS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6" w:x="6647" w:y="9166"/>
        <w:widowControl w:val="off"/>
        <w:autoSpaceDE w:val="off"/>
        <w:autoSpaceDN w:val="off"/>
        <w:spacing w:before="0" w:after="0" w:line="133" w:lineRule="exact"/>
        <w:ind w:left="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Fornecedor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6" w:x="6647" w:y="9166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respondei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e-mail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6" w:x="6647" w:y="9166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6" w:x="6647" w:y="9166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Foncedores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solicitam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6" w:x="6647" w:y="91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antecipado.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9225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Cientifica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9225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Médica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9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9225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8" w:x="1132" w:y="92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APIROGENICO,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8000" w:y="93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8479" w:y="93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10277" w:y="93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786" w:y="9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ESTÉRIL,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EMBALADO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INDIVIDUALMENTE.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COM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RG.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DEVERÁ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CONTER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DISPOSITIVO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SEGURANÇA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QUE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ATENDA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PORTARIA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1748/2011.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917" w:y="9426"/>
        <w:widowControl w:val="off"/>
        <w:autoSpaceDE w:val="off"/>
        <w:autoSpaceDN w:val="off"/>
        <w:spacing w:before="0" w:after="0" w:line="130" w:lineRule="exact"/>
        <w:ind w:left="3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2197" w:y="9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19689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43" w:y="9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4750" w:y="9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CAIXA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" w:x="6187" w:y="9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9342" w:y="9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1600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507" w:y="9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7898" w:y="9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1,8400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67" w:y="9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2.944,0000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1" w:x="10667" w:y="96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11/10/2022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1" w:x="10667" w:y="9686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14:39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3" w:lineRule="exact"/>
        <w:ind w:left="3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EQUIPO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HIDRATACAO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ENTERAL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0" w:lineRule="exact"/>
        <w:ind w:left="2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(AZUL)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MACRO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GRAVITACIONAL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ESPECIFICACOES: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EQUIPO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MACROGOTAS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INFUSAO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AGUA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0" w:x="933" w:y="10691"/>
        <w:widowControl w:val="off"/>
        <w:autoSpaceDE w:val="off"/>
        <w:autoSpaceDN w:val="off"/>
        <w:spacing w:before="0" w:after="0" w:line="130" w:lineRule="exact"/>
        <w:ind w:left="1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HIDRATACAO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1220" w:y="117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ENTERAL;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1791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1791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17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179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960" w:y="11862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GRAVITACIONAL;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960" w:y="118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AZUL;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CAMARA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960" w:y="11862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FLEXÍVEL;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2" w:x="3385" w:y="11992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EQUIPO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NUTRICAO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2" w:x="3385" w:y="11992"/>
        <w:widowControl w:val="off"/>
        <w:autoSpaceDE w:val="off"/>
        <w:autoSpaceDN w:val="off"/>
        <w:spacing w:before="0" w:after="0" w:line="130" w:lineRule="exact"/>
        <w:ind w:left="3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ENTERAL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2" w:x="3385" w:y="11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CONECT.ESCALONADO,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2" w:x="3385" w:y="11992"/>
        <w:widowControl w:val="off"/>
        <w:autoSpaceDE w:val="off"/>
        <w:autoSpaceDN w:val="off"/>
        <w:spacing w:before="0" w:after="0" w:line="130" w:lineRule="exact"/>
        <w:ind w:left="2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DESCARPACK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1992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Cientifica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1992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Médica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1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1992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8000" w:y="12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8479" w:y="121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10113" w:y="1212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10113" w:y="121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685,0000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786" w:y="12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6" w:x="2227" w:y="12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7709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43" w:y="12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6" w:x="4791" w:y="12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UND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" w:x="6187" w:y="12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7199" w:y="12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7" w:x="9373" w:y="12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1" w:x="1094" w:y="12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ENTRADA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7898" w:y="12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1,3700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8" w:x="961" w:y="12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LATERAL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FILTRO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8" w:x="961" w:y="12382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HIDRÓFILO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TAMPA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8" w:x="961" w:y="123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PROTETORA;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PINÇA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8" w:x="961" w:y="12382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ROLETE;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CONEXÃO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8" w:x="961" w:y="12382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SONDA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667" w:y="12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27" w:y="12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27" w:y="12441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14:39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6" w:x="926" w:y="13032"/>
        <w:widowControl w:val="off"/>
        <w:autoSpaceDE w:val="off"/>
        <w:autoSpaceDN w:val="off"/>
        <w:spacing w:before="0" w:after="0" w:line="133" w:lineRule="exact"/>
        <w:ind w:left="1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GASTROSTOMIA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6" w:x="926" w:y="13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OUTRAS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SONDAS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6" w:x="926" w:y="13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PONTA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ESCALONADA;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6" w:x="926" w:y="13032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ESTÉRIL;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REGISTRO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6" w:x="926" w:y="13032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MINISTÉRIO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6" w:x="926" w:y="13032"/>
        <w:widowControl w:val="off"/>
        <w:autoSpaceDE w:val="off"/>
        <w:autoSpaceDN w:val="off"/>
        <w:spacing w:before="0" w:after="0" w:line="130" w:lineRule="exact"/>
        <w:ind w:left="3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SAÚDE.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9" w:x="1235" w:y="14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ESCOVA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1" w:x="923" w:y="14168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DEGERMACAO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1" w:x="923" w:y="141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CLOREXIDINA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422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422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42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7" w:x="10699" w:y="1422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6648" w:y="14298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;3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Fornecedor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6648" w:y="14298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respondeu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e-mail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6648" w:y="14298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1,2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,4,5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6648" w:y="14298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Fornecedores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6648" w:y="14298"/>
        <w:widowControl w:val="off"/>
        <w:autoSpaceDE w:val="off"/>
        <w:autoSpaceDN w:val="off"/>
        <w:spacing w:before="0" w:after="0" w:line="130" w:lineRule="exact"/>
        <w:ind w:left="3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solicitam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6648" w:y="142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pagamento.antecipado.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1094" w:y="144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1134" w:y="144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CERDAS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1134" w:y="144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MACIAS.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CABO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1134" w:y="14428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PLASTICO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3395" w:y="144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ESCOVA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CLOREXIDINA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3395" w:y="14428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2%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(RIOHEX)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22ML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3395" w:y="1442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C/72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RIOQUIMICA,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3395" w:y="14428"/>
        <w:widowControl w:val="off"/>
        <w:autoSpaceDE w:val="off"/>
        <w:autoSpaceDN w:val="off"/>
        <w:spacing w:before="0" w:after="0" w:line="130" w:lineRule="exact"/>
        <w:ind w:left="2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RIOQUIMICA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4428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Cientifica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4428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Médica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44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3" w:x="5344" w:y="14428"/>
        <w:widowControl w:val="off"/>
        <w:autoSpaceDE w:val="off"/>
        <w:autoSpaceDN w:val="off"/>
        <w:spacing w:before="0" w:after="0" w:line="130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8000" w:y="14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8479" w:y="14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4" w:x="10277" w:y="14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786" w:y="14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2197" w:y="14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17655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43" w:y="14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4837" w:y="14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" w:x="6187" w:y="14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9342" w:y="14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2052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7898" w:y="14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2,2100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68" w:y="14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4.534,9200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5" w:x="904" w:y="14818"/>
        <w:widowControl w:val="off"/>
        <w:autoSpaceDE w:val="off"/>
        <w:autoSpaceDN w:val="off"/>
        <w:spacing w:before="0" w:after="0" w:line="133" w:lineRule="exact"/>
        <w:ind w:left="2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DESCARTAVEL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5" w:x="904" w:y="14818"/>
        <w:widowControl w:val="off"/>
        <w:autoSpaceDE w:val="off"/>
        <w:autoSpaceDN w:val="off"/>
        <w:spacing w:before="0" w:after="0" w:line="130" w:lineRule="exact"/>
        <w:ind w:left="2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EMBALAGEM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5" w:x="904" w:y="14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ALUMINIZADA/BLISTER.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5" w:x="904" w:y="14818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REG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667" w:y="148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27" w:y="148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27" w:y="14877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14:39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2" w:x="8838" w:y="15563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2" w:x="8838" w:y="15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4" w:x="10277" w:y="155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9512" w:y="15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39" w:x="9572" w:y="15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152.0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66" w:y="15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8.163,9200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86" w:x="4257" w:y="16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3"/>
          <w:sz w:val="11"/>
          <w:u w:val="single"/>
        </w:rPr>
        <w:t>Total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6" w:x="5808" w:y="16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3"/>
          <w:sz w:val="11"/>
          <w:u w:val="single"/>
        </w:rPr>
        <w:t>Total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0" w:x="8879" w:y="676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00" w:x="8879" w:y="6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4" w:x="10277" w:y="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9512" w:y="7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39" w:x="9572" w:y="7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152.0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66" w:y="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8.163,9200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36" w:x="2891" w:y="1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>
          <w:rFonts w:ascii="Tahoma"/>
          <w:color w:val="0000ee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601</Words>
  <Characters>3446</Characters>
  <Application>Aspose</Application>
  <DocSecurity>0</DocSecurity>
  <Lines>233</Lines>
  <Paragraphs>233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2023-05-11T10:41:58+00:00</dcterms:created>
  <dcterms:modified xmlns:xsi="http://www.w3.org/2001/XMLSchema-instance" xmlns:dcterms="http://purl.org/dc/terms/" xsi:type="dcterms:W3CDTF">2023-05-11T10:41:58+00:00</dcterms:modified>
</coreProperties>
</file>