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04/11/2022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5207" w:y="65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RESULTADO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–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TOMADA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5207" w:y="657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7d4"/>
          <w:spacing w:val="0"/>
          <w:sz w:val="21"/>
        </w:rPr>
        <w:t>Nº2022311EM31745HEAPA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1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Instituto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Gestão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Humanização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–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IGH,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entidade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privado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sem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fins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lucrativos,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classificado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como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Organização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Social,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vem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tornar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público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resultado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Tomada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Preços,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com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finalidade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adquirir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bens,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insumos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serviços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para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HEAPA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-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Hospital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Estadual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Aparecida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Goiânia,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com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7d4"/>
          <w:spacing w:val="0"/>
          <w:sz w:val="21"/>
        </w:rPr>
        <w:t>endereço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à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Av.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Diamante,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s/n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-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St.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Conde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dos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Arcos,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Aparecida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Goiânia/GO,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CEP: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74.969-210.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04/11/2022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14:32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1" w:x="76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442" w:x="761" w:y="3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2" w:x="761" w:y="3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1" w:y="35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5" w:x="871" w:y="35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3" w:x="761" w:y="3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13" w:x="761" w:y="3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251698192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3" w:x="761" w:y="3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31745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MEDICAMENTO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NOVEMBRO/2022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3" w:x="761" w:y="3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5" w:x="761" w:y="6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5" w:x="761" w:y="6441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85" w:x="761" w:y="6441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3" w:x="3060" w:y="7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3060" w:y="7373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5" w:x="4178" w:y="7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5" w:x="4178" w:y="7373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083" w:y="7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083" w:y="7373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123" w:y="7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123" w:y="7373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1609" w:y="74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7153" w:y="74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7942" w:y="74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6" w:x="988" w:y="77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Cirurgica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6" w:x="988" w:y="7735"/>
        <w:widowControl w:val="off"/>
        <w:autoSpaceDE w:val="off"/>
        <w:autoSpaceDN w:val="off"/>
        <w:spacing w:before="0" w:after="0" w:line="142" w:lineRule="exact"/>
        <w:ind w:left="70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1472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JAGUARIÚNA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117" w:y="8019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117" w:y="80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80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8084"/>
        <w:widowControl w:val="off"/>
        <w:autoSpaceDE w:val="off"/>
        <w:autoSpaceDN w:val="off"/>
        <w:spacing w:before="86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113" w:y="80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113" w:y="8084"/>
        <w:widowControl w:val="off"/>
        <w:autoSpaceDE w:val="off"/>
        <w:autoSpaceDN w:val="off"/>
        <w:spacing w:before="86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127" w:y="80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357" w:y="80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221" w:y="80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232" w:y="80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6" w:x="983" w:y="8162"/>
        <w:widowControl w:val="off"/>
        <w:autoSpaceDE w:val="off"/>
        <w:autoSpaceDN w:val="off"/>
        <w:spacing w:before="0" w:after="0" w:line="146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Deyvison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6" w:x="983" w:y="8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6" w:x="983" w:y="8162"/>
        <w:widowControl w:val="off"/>
        <w:autoSpaceDE w:val="off"/>
        <w:autoSpaceDN w:val="off"/>
        <w:spacing w:before="0" w:after="0" w:line="142" w:lineRule="exact"/>
        <w:ind w:left="43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96" w:x="1023" w:y="8666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FARMATER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MEDICAMENTOS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96" w:x="1023" w:y="8666"/>
        <w:widowControl w:val="off"/>
        <w:autoSpaceDE w:val="off"/>
        <w:autoSpaceDN w:val="off"/>
        <w:spacing w:before="0" w:after="0" w:line="142" w:lineRule="exact"/>
        <w:ind w:left="75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96" w:x="1023" w:y="8666"/>
        <w:widowControl w:val="off"/>
        <w:autoSpaceDE w:val="off"/>
        <w:autoSpaceDN w:val="off"/>
        <w:spacing w:before="0" w:after="0" w:line="142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HORIZONTE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6" w:x="1023" w:y="8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Service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Farmater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(31)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3224-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139" w:y="90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4243" w:y="90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7566" w:y="90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s/a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1229-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7566" w:y="9015"/>
        <w:widowControl w:val="off"/>
        <w:autoSpaceDE w:val="off"/>
        <w:autoSpaceDN w:val="off"/>
        <w:spacing w:before="0" w:after="0" w:line="142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69547-5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127" w:y="9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357" w:y="9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221" w:y="9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117" w:y="9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819" w:y="92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1885" w:y="92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0" w:x="1286" w:y="9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vendas@farmater.com.br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0" w:x="1286" w:y="9377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215" w:y="10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215" w:y="10012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9" w:x="7307" w:y="1001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9" w:x="7307" w:y="10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1" w:x="7904" w:y="10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7" w:x="10089" w:y="10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7" w:x="10089" w:y="10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4" w:x="1062" w:y="10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8" w:x="1735" w:y="10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284" w:x="3162" w:y="10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29" w:x="8354" w:y="10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4" w:x="10681" w:y="10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3" w:x="6482" w:y="10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6524" w:y="10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INJEMED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6426" w:y="10684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PHARMADICE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6426" w:y="10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acordo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6426" w:y="10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RDC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67/2007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6426" w:y="10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MEDICAMENTO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6426" w:y="10684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PRODUZIDO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6426" w:y="10684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ESCALA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6426" w:y="10684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INDUSTRIAL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6426" w:y="10684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PODERÁ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6426" w:y="10684"/>
        <w:widowControl w:val="off"/>
        <w:autoSpaceDE w:val="off"/>
        <w:autoSpaceDN w:val="off"/>
        <w:spacing w:before="0" w:after="0" w:line="142" w:lineRule="exact"/>
        <w:ind w:left="3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9" w:y="10826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9" w:y="10826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9" w:y="108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9" w:y="1082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108" w:y="10891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ACESYL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108" w:y="10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100MG/ML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108" w:y="10891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C/50AMP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108" w:y="10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1ML,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CASULA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108" w:y="10891"/>
        <w:widowControl w:val="off"/>
        <w:autoSpaceDE w:val="off"/>
        <w:autoSpaceDN w:val="off"/>
        <w:spacing w:before="0" w:after="0" w:line="142" w:lineRule="exact"/>
        <w:ind w:left="3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9" w:x="940" w:y="11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TIAMINA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9" w:x="940" w:y="11033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INJ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9" w:x="940" w:y="11033"/>
        <w:widowControl w:val="off"/>
        <w:autoSpaceDE w:val="off"/>
        <w:autoSpaceDN w:val="off"/>
        <w:spacing w:before="0" w:after="0" w:line="142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MG/ML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4855" w:y="11033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4855" w:y="11033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Cirurgica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4855" w:y="11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Rioclarense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4855" w:y="11033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480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004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77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1780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34090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595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7" w:x="4100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Ampola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5923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9103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Ampola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0" w:x="7368" w:y="11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6,3000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949" w:y="11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3.780,0000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0" w:x="1081" w:y="11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AMPOLA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10604" w:y="11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04/11/2022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10604" w:y="11538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3084" w:y="116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VASCONCELOS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6455" w:y="11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MANIPULADO.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6" w:x="8396" w:y="1235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6" w:x="8396" w:y="12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7" w:y="12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270" w:y="12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4" w:x="9335" w:y="12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949" w:y="12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3.780,0000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5" w:x="4433" w:y="12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9" w:x="6130" w:y="12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2215" w:y="13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215" w:y="13465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9" w:x="7307" w:y="1346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9" w:x="7307" w:y="134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1" w:x="7904" w:y="13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7" w:x="10089" w:y="13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7" w:x="10089" w:y="134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4" w:x="1062" w:y="13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8" w:x="1735" w:y="13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284" w:x="3162" w:y="13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29" w:x="8354" w:y="13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4" w:x="10681" w:y="13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7" w:x="3305" w:y="13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5703" w:y="14060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5703" w:y="140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VALPROICO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5703" w:y="14060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250mg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9" w:y="14060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9" w:y="14060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9" w:y="140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9" w:y="1406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6" w:x="3168" w:y="14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VALPROICO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6" w:x="3168" w:y="14137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50mg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25cap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6" w:x="3168" w:y="14137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BIOLAB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989" w:y="14202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989" w:y="142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VALPROICO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989" w:y="14202"/>
        <w:widowControl w:val="off"/>
        <w:autoSpaceDE w:val="off"/>
        <w:autoSpaceDN w:val="off"/>
        <w:spacing w:before="0" w:after="0" w:line="142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6" w:x="6796" w:y="14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123" w:y="14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4711" w:y="14344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FARMATER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4711" w:y="143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MEDICAMENTOS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4711" w:y="14344"/>
        <w:widowControl w:val="off"/>
        <w:autoSpaceDE w:val="off"/>
        <w:autoSpaceDN w:val="off"/>
        <w:spacing w:before="0" w:after="0" w:line="142" w:lineRule="exact"/>
        <w:ind w:left="3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6461" w:y="14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PROMEFARMA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6461" w:y="1434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atingiu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6461" w:y="14344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6461" w:y="14344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249" w:y="14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*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480" w:y="14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004" w:y="14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8" w:y="1442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8" w:y="14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888,0000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4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1780" w:y="14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33786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595" w:y="14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4228" w:y="14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7" w:x="5860" w:y="14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25cap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8950" w:y="14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Comprimido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076" w:y="14564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GENERICO*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076" w:y="14564"/>
        <w:widowControl w:val="off"/>
        <w:autoSpaceDE w:val="off"/>
        <w:autoSpaceDN w:val="off"/>
        <w:spacing w:before="0" w:after="0" w:line="142" w:lineRule="exact"/>
        <w:ind w:left="2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(C1)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076" w:y="14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BIOLAB/SANUS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076" w:y="14564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FARM.LTDA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7369" w:y="14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0,7400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933" w:y="1462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EPILENIL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933" w:y="14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COMPRIMIDO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5698" w:y="14629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*BIOLAB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5698" w:y="14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GENERICO*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5698" w:y="14629"/>
        <w:widowControl w:val="off"/>
        <w:autoSpaceDE w:val="off"/>
        <w:autoSpaceDN w:val="off"/>
        <w:spacing w:before="0" w:after="0" w:line="142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(C1)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10604" w:y="14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04/11/2022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10604" w:y="14771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6" w:x="8396" w:y="1537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6" w:x="8396" w:y="15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8" w:x="9998" w:y="1537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8" w:y="15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888,0000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237" w:y="15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0" w:x="9302" w:y="15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5" w:x="4097" w:y="15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9" w:x="5794" w:y="15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04/11/2022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6" w:x="8441" w:y="610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6" w:x="8441" w:y="6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7" w:y="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237" w:y="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0" w:x="9302" w:y="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948" w:y="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4.668,0000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54" w:x="3107" w:y="14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>
          <w:rFonts w:ascii="Tahoma"/>
          <w:color w:val="0000ee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537</Words>
  <Characters>3057</Characters>
  <Application>Aspose</Application>
  <DocSecurity>0</DocSecurity>
  <Lines>216</Lines>
  <Paragraphs>216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2023-05-11T10:41:55+00:00</dcterms:created>
  <dcterms:modified xmlns:xsi="http://www.w3.org/2001/XMLSchema-instance" xmlns:dcterms="http://purl.org/dc/terms/" xsi:type="dcterms:W3CDTF">2023-05-11T10:41:55+00:00</dcterms:modified>
</coreProperties>
</file>