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0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1" w:x="5309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20221711TP32065HEAPA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09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0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2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254380997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5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53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9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Estar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Nutricao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Nutricionais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5" w:lineRule="exact"/>
        <w:ind w:left="9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Lozi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3100-4452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bemestarnutricoes@gmail.com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9" w:x="1359" w:y="8423"/>
        <w:widowControl w:val="off"/>
        <w:autoSpaceDE w:val="off"/>
        <w:autoSpaceDN w:val="off"/>
        <w:spacing w:before="0" w:after="0" w:line="165" w:lineRule="exact"/>
        <w:ind w:left="74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72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2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6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60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5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55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8" w:x="1140" w:y="9503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8" w:x="1140" w:y="9503"/>
        <w:widowControl w:val="off"/>
        <w:autoSpaceDE w:val="off"/>
        <w:autoSpaceDN w:val="off"/>
        <w:spacing w:before="0" w:after="0" w:line="165" w:lineRule="exact"/>
        <w:ind w:left="1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8" w:x="1140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8" w:x="1140" w:y="9503"/>
        <w:widowControl w:val="off"/>
        <w:autoSpaceDE w:val="off"/>
        <w:autoSpaceDN w:val="off"/>
        <w:spacing w:before="0" w:after="0" w:line="165" w:lineRule="exact"/>
        <w:ind w:left="4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8" w:x="1140" w:y="9503"/>
        <w:widowControl w:val="off"/>
        <w:autoSpaceDE w:val="off"/>
        <w:autoSpaceDN w:val="off"/>
        <w:spacing w:before="0" w:after="0" w:line="165" w:lineRule="exact"/>
        <w:ind w:left="9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75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7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2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3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6" w:x="408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25" w:x="985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4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7" w:x="1170" w:y="11349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1170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OLIGOM.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" w:x="110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" w:x="1102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17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179" w:y="1168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179" w:y="1168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OLIGOMERICA.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21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HIPERPROTEICA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2340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(PTN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VET)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234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PTN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81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HIDROLISADA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593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713" w:y="12415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713" w:y="1241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713" w:y="12415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713" w:y="1241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713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PEPTAMEN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250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250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BENENUTRI: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612" w:y="1250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5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8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1084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38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43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ISENTA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29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126,0400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2.520,8000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SACAROSE.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LACTOSE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1316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GLUTEN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3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5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692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686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R$63,02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35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03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CALORICA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03" w:y="1366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23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230" w:y="1399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1432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1065" w:y="14937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1065" w:y="14937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1065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1065" w:y="14937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91" w:y="1559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6168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625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63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63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16498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16498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81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332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9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67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GLICEMICO.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ESPECIALIZADA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DIABETES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97" w:y="1691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SITUACOES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86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69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17158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7909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HIPERGLICEMIA.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790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HIPERCALORICA.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790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HIPERPROTEICA.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9019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91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91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58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708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BENENUTRI: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096" w:y="19350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SIMFORT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096" w:y="19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096" w:y="1935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VITAFOR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096" w:y="1935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VITAFOR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66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666" w:y="1942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666" w:y="1942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666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67" w:y="19515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67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PROBIOTICO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95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5166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91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98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001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0625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07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07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73" w:y="20866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73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73" w:y="2086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73" w:y="2086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073" w:y="2086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95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2095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211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1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211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211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9" w:y="2119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14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161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1112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42713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1112" w:y="22231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1112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134" w:y="222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22231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98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;UBER: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222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22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222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7673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7673" w:y="2239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247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638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638" w:y="22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ORBITA: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638" w:y="22727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28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5" w:x="586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57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9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96" w:y="57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886" w:y="1188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21" w:y="135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10" w:y="135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518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51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51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8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9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6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20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2179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06" w:y="2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06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81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5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82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7.986,6000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49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09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40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40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35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6" w:x="408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25" w:x="985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4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541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47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47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413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54" w:y="4865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54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54" w:y="486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54" w:y="486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S/LAC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4865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48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486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093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DCN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093" w:y="494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093" w:y="4940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DCN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81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1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07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07" w:y="51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51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0700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0,2543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1.525,8000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4043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DYNAMICLAB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5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72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59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59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04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SOLUFIBER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6141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61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614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614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7602" w:y="614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13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13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12747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13" w:y="6216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86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426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6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550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4043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SOLUFIBER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4043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DYNAMICLAB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86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5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72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338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MÓDULO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;ORBITA: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BENENUTRI: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7596" w:y="725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TRIGLICERÍDEOS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ACRESCIDO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GRAXOS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ESSENCIAIS,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5" w:y="741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758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75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00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774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77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69" w:y="774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8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426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79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132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VITAFOR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132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VITAFOR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132" w:y="798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VITAFOR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819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82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7946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95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95" w:y="8573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86" w:y="857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8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59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1313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1313" w:y="935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99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99" w:y="96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001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00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00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0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0254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87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4264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04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9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058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58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926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7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133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133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2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22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00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2445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2520"/>
        <w:widowControl w:val="off"/>
        <w:autoSpaceDE w:val="off"/>
        <w:autoSpaceDN w:val="off"/>
        <w:spacing w:before="0" w:after="0" w:line="169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42708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2520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87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4264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26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6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6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07" w:y="126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26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91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91" w:y="126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27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926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5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7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41" w:y="135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0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3721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74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77" w:y="13796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77" w:y="1379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77" w:y="13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8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4264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23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38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74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4053" w:y="1405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0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92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14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5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7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06" w:y="14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06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81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6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67" w:y="1490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43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43" w:y="1490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14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4.446,8000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759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19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59" w:y="1589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59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81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76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12.433,4000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"javascript:chama_completo(254380997)"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"javascript:chama_completo(254380997)"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1157</Words>
  <Characters>6041</Characters>
  <Application>Aspose</Application>
  <DocSecurity>0</DocSecurity>
  <Lines>595</Lines>
  <Paragraphs>595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2023-05-11T10:43:37+00:00</dcterms:created>
  <dcterms:modified xmlns:xsi="http://www.w3.org/2001/XMLSchema-instance" xmlns:dcterms="http://purl.org/dc/terms/" xsi:type="dcterms:W3CDTF">2023-05-11T10:43:37+00:00</dcterms:modified>
</coreProperties>
</file>