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7"/>
      </w:pPr>
      <w:r>
        <w:rPr/>
        <w:t>RESULTADO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TOMADA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PREÇO</w:t>
      </w:r>
    </w:p>
    <w:p>
      <w:pPr>
        <w:pStyle w:val="BodyText"/>
        <w:spacing w:before="9"/>
        <w:ind w:left="272" w:right="270"/>
        <w:jc w:val="center"/>
      </w:pPr>
      <w:r>
        <w:rPr/>
        <w:t>2022209TP30341HEAPA</w:t>
      </w:r>
    </w:p>
    <w:p>
      <w:pPr>
        <w:pStyle w:val="BodyText"/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54" w:lineRule="auto"/>
        <w:ind w:left="272" w:right="325"/>
        <w:jc w:val="center"/>
      </w:pPr>
      <w:r>
        <w:rPr/>
        <w:t>O</w:t>
      </w:r>
      <w:r>
        <w:rPr>
          <w:spacing w:val="-4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Gestão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Humanização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IGH,</w:t>
      </w:r>
      <w:r>
        <w:rPr>
          <w:spacing w:val="-3"/>
        </w:rPr>
        <w:t> </w:t>
      </w:r>
      <w:r>
        <w:rPr/>
        <w:t>entidade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direito</w:t>
      </w:r>
      <w:r>
        <w:rPr>
          <w:spacing w:val="-4"/>
        </w:rPr>
        <w:t> </w:t>
      </w:r>
      <w:r>
        <w:rPr/>
        <w:t>privado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sem</w:t>
      </w:r>
      <w:r>
        <w:rPr>
          <w:spacing w:val="-3"/>
        </w:rPr>
        <w:t> </w:t>
      </w:r>
      <w:r>
        <w:rPr/>
        <w:t>fins</w:t>
      </w:r>
      <w:r>
        <w:rPr>
          <w:spacing w:val="-3"/>
        </w:rPr>
        <w:t> </w:t>
      </w:r>
      <w:r>
        <w:rPr/>
        <w:t>lucrativos,</w:t>
      </w:r>
      <w:r>
        <w:rPr>
          <w:spacing w:val="-51"/>
        </w:rPr>
        <w:t> </w:t>
      </w:r>
      <w:r>
        <w:rPr/>
        <w:t>classificado como Organização Social, vem tornar público o resultado de processo, com a</w:t>
      </w:r>
      <w:r>
        <w:rPr>
          <w:spacing w:val="1"/>
        </w:rPr>
        <w:t> </w:t>
      </w:r>
      <w:r>
        <w:rPr/>
        <w:t>finalidade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adquirir</w:t>
      </w:r>
      <w:r>
        <w:rPr>
          <w:spacing w:val="-2"/>
        </w:rPr>
        <w:t> </w:t>
      </w:r>
      <w:r>
        <w:rPr/>
        <w:t>bens,</w:t>
      </w:r>
      <w:r>
        <w:rPr>
          <w:spacing w:val="-2"/>
        </w:rPr>
        <w:t> </w:t>
      </w:r>
      <w:r>
        <w:rPr/>
        <w:t>insumos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serviços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a(s)</w:t>
      </w:r>
      <w:r>
        <w:rPr>
          <w:spacing w:val="-2"/>
        </w:rPr>
        <w:t> </w:t>
      </w:r>
      <w:r>
        <w:rPr/>
        <w:t>seguinte(s)</w:t>
      </w:r>
      <w:r>
        <w:rPr>
          <w:spacing w:val="-1"/>
        </w:rPr>
        <w:t> </w:t>
      </w:r>
      <w:r>
        <w:rPr/>
        <w:t>unidade(s):</w:t>
      </w:r>
    </w:p>
    <w:p>
      <w:pPr>
        <w:pStyle w:val="Heading1"/>
        <w:spacing w:before="124"/>
        <w:ind w:right="288"/>
      </w:pPr>
      <w:r>
        <w:rPr/>
        <w:t>HEAPA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Hospital</w:t>
      </w:r>
      <w:r>
        <w:rPr>
          <w:spacing w:val="-2"/>
        </w:rPr>
        <w:t> </w:t>
      </w:r>
      <w:r>
        <w:rPr/>
        <w:t>Estadual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Aparecida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Goiânia</w:t>
      </w:r>
    </w:p>
    <w:p>
      <w:pPr>
        <w:spacing w:before="22"/>
        <w:ind w:left="272" w:right="314" w:firstLine="0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74.969-210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8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5477"/>
        <w:gridCol w:w="492"/>
        <w:gridCol w:w="1024"/>
      </w:tblGrid>
      <w:tr>
        <w:trPr>
          <w:trHeight w:val="1491" w:hRule="atLeast"/>
        </w:trPr>
        <w:tc>
          <w:tcPr>
            <w:tcW w:w="2448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290" w:right="2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6" w:type="dxa"/>
            <w:gridSpan w:val="2"/>
            <w:shd w:val="clear" w:color="auto" w:fill="D9D9D9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4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R$</w:t>
            </w:r>
          </w:p>
        </w:tc>
      </w:tr>
      <w:tr>
        <w:trPr>
          <w:trHeight w:val="1662" w:hRule="atLeast"/>
        </w:trPr>
        <w:tc>
          <w:tcPr>
            <w:tcW w:w="2448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spacing w:line="256" w:lineRule="auto"/>
              <w:ind w:left="141" w:right="117" w:hanging="3"/>
              <w:jc w:val="center"/>
              <w:rPr>
                <w:sz w:val="20"/>
              </w:rPr>
            </w:pPr>
            <w:r>
              <w:rPr>
                <w:sz w:val="20"/>
              </w:rPr>
              <w:t>ATRIUM SOLUÇÕES 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SAÚDE E COMERCIO 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PRODUTOS HOSPITALARES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LTDA</w:t>
            </w:r>
          </w:p>
        </w:tc>
        <w:tc>
          <w:tcPr>
            <w:tcW w:w="5477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9" w:lineRule="auto" w:before="148"/>
              <w:ind w:left="237" w:firstLine="218"/>
              <w:rPr>
                <w:sz w:val="22"/>
              </w:rPr>
            </w:pPr>
            <w:r>
              <w:rPr>
                <w:sz w:val="22"/>
              </w:rPr>
              <w:t>CONTRATAÇÃO DE EMPRESA ESPECIALIZADA 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LOCAÇÃO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VEÍCULO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ADMINISTRATIVO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(01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VEÍCULOS)</w:t>
            </w:r>
          </w:p>
        </w:tc>
        <w:tc>
          <w:tcPr>
            <w:tcW w:w="49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28"/>
              <w:rPr>
                <w:sz w:val="22"/>
              </w:rPr>
            </w:pPr>
            <w:r>
              <w:rPr>
                <w:sz w:val="22"/>
              </w:rPr>
              <w:t>R$</w:t>
            </w:r>
          </w:p>
        </w:tc>
        <w:tc>
          <w:tcPr>
            <w:tcW w:w="1024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38"/>
              <w:rPr>
                <w:sz w:val="22"/>
              </w:rPr>
            </w:pPr>
            <w:r>
              <w:rPr>
                <w:sz w:val="22"/>
              </w:rPr>
              <w:t>2.750,00</w:t>
            </w:r>
          </w:p>
        </w:tc>
      </w:tr>
      <w:tr>
        <w:trPr>
          <w:trHeight w:val="822" w:hRule="atLeast"/>
        </w:trPr>
        <w:tc>
          <w:tcPr>
            <w:tcW w:w="2448" w:type="dxa"/>
            <w:tcBorders>
              <w:top w:val="nil"/>
            </w:tcBorders>
          </w:tcPr>
          <w:p>
            <w:pPr>
              <w:pStyle w:val="TableParagraph"/>
              <w:spacing w:before="109"/>
              <w:ind w:left="294" w:right="269"/>
              <w:jc w:val="center"/>
              <w:rPr>
                <w:sz w:val="22"/>
              </w:rPr>
            </w:pPr>
            <w:r>
              <w:rPr>
                <w:sz w:val="22"/>
              </w:rPr>
              <w:t>40.397.845/0001-87</w:t>
            </w:r>
          </w:p>
        </w:tc>
        <w:tc>
          <w:tcPr>
            <w:tcW w:w="547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8"/>
        <w:rPr>
          <w:b/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1100" w:bottom="280" w:left="1100" w:right="1120"/>
        </w:sectPr>
      </w:pPr>
    </w:p>
    <w:p>
      <w:pPr>
        <w:pStyle w:val="Title"/>
        <w:spacing w:line="232" w:lineRule="auto"/>
      </w:pPr>
      <w:r>
        <w:rPr/>
        <w:t>Wagner</w:t>
      </w:r>
      <w:r>
        <w:rPr>
          <w:spacing w:val="-89"/>
        </w:rPr>
        <w:t> </w:t>
      </w:r>
      <w:r>
        <w:rPr/>
        <w:t>Moura</w:t>
      </w:r>
    </w:p>
    <w:p>
      <w:pPr>
        <w:spacing w:line="232" w:lineRule="auto" w:before="100"/>
        <w:ind w:left="310" w:right="855" w:firstLine="0"/>
        <w:jc w:val="left"/>
        <w:rPr>
          <w:rFonts w:ascii="Arial MT"/>
          <w:sz w:val="22"/>
        </w:rPr>
      </w:pPr>
      <w:r>
        <w:rPr/>
        <w:br w:type="column"/>
      </w:r>
      <w:r>
        <w:rPr>
          <w:rFonts w:ascii="Arial MT"/>
          <w:sz w:val="22"/>
        </w:rPr>
        <w:t>Wagner Moura</w:t>
      </w:r>
      <w:r>
        <w:rPr>
          <w:rFonts w:ascii="Arial MT"/>
          <w:spacing w:val="-59"/>
          <w:sz w:val="22"/>
        </w:rPr>
        <w:t> </w:t>
      </w:r>
      <w:r>
        <w:rPr>
          <w:rFonts w:ascii="Arial MT"/>
          <w:sz w:val="22"/>
        </w:rPr>
        <w:t>2022.09.30</w:t>
      </w:r>
    </w:p>
    <w:p>
      <w:pPr>
        <w:spacing w:line="249" w:lineRule="exact" w:before="0"/>
        <w:ind w:left="310" w:right="0" w:firstLine="0"/>
        <w:jc w:val="left"/>
        <w:rPr>
          <w:rFonts w:ascii="Arial MT"/>
          <w:sz w:val="22"/>
        </w:rPr>
      </w:pPr>
      <w:r>
        <w:rPr/>
        <w:pict>
          <v:group style="position:absolute;margin-left:406.924011pt;margin-top:-21.580582pt;width:31.1pt;height:31.1pt;mso-position-horizontal-relative:page;mso-position-vertical-relative:paragraph;z-index:-15793664" coordorigin="8138,-432" coordsize="622,622">
            <v:shape style="position:absolute;left:8138;top:-432;width:622;height:622" coordorigin="8138,-432" coordsize="622,622" path="m8601,-432l8147,-432,8138,-423,8138,182,8147,190,8752,190,8760,182,8760,144,8714,144,8369,16,8360,-61,8341,-131,8312,-195,8274,-257,8229,-319,8176,-385,8601,-385,8601,-432xm8601,-385l8176,-385,8230,-362,8296,-328,8369,-284,8444,-235,8517,-184,8584,-133,8639,-85,8656,-31,8675,28,8696,87,8714,144,8760,144,8760,-272,8642,-272,8625,-277,8612,-286,8604,-300,8601,-319,8601,-385xm8629,-432l8629,-313,8642,-304,8760,-304,8629,-432xe" filled="true" fillcolor="#e6cee6" stroked="false">
              <v:path arrowok="t"/>
              <v:fill type="solid"/>
            </v:shape>
            <v:shape style="position:absolute;left:8175;top:-386;width:538;height:529" coordorigin="8176,-385" coordsize="538,529" path="m8176,-385l8228,-319,8274,-257,8312,-195,8341,-131,8360,-61,8369,16,8714,144,8695,87,8656,-31,8639,-85,8584,-133,8517,-184,8444,-235,8369,-284,8296,-328,8230,-362,8176,-385xe" filled="true" fillcolor="#efd6ef" stroked="false">
              <v:path arrowok="t"/>
              <v:fill type="solid"/>
            </v:shape>
            <v:shape style="position:absolute;left:8468;top:-90;width:159;height:148" type="#_x0000_t75" stroked="false">
              <v:imagedata r:id="rId5" o:title=""/>
            </v:shape>
            <v:shape style="position:absolute;left:8279;top:-333;width:340;height:477" coordorigin="8279,-332" coordsize="340,477" path="m8479,-332l8433,-329,8390,-313,8350,-287,8317,-253,8301,-229,8290,-201,8282,-173,8279,-146,8293,-91,8329,-44,8380,-11,8439,2,8462,-1,8487,-9,8509,-18,8524,-27,8549,-50,8556,-60,8470,-60,8427,-66,8393,-93,8375,-137,8385,-190,8410,-224,8448,-243,8492,-250,8544,-250,8534,-262,8510,-280,8486,-292,8568,-292,8567,-292,8524,-321,8479,-332xm8526,-193l8519,-164,8501,-140,8475,-126,8445,-125,8454,-108,8468,-95,8489,-86,8518,-83,8470,-60,8556,-60,8568,-78,8580,-107,8584,-133,8582,-154,8553,-154,8547,-166,8542,-177,8535,-187,8526,-193xm8559,-204l8558,-189,8556,-173,8555,-164,8553,-154,8582,-154,8582,-155,8577,-175,8569,-191,8559,-204xm8568,-292l8486,-292,8529,-283,8571,-260,8603,-232,8619,-206,8602,-251,8568,-292xm8544,-250l8492,-250,8512,-249,8534,-240,8552,-227,8561,-216,8553,-239,8544,-250xm8371,49l8329,49,8329,145,8350,145,8350,112,8371,112,8392,102,8395,93,8350,93,8350,68,8395,68,8392,59,8371,49xm8395,68l8371,68,8380,72,8383,80,8380,89,8371,93,8395,93,8399,80,8395,68xm8458,49l8416,49,8416,145,8458,145,8488,130,8489,126,8439,126,8439,68,8489,68,8488,64,8458,49xm8489,68l8458,68,8476,77,8482,97,8476,117,8458,126,8489,126,8498,97,8489,68xm8586,49l8518,49,8518,145,8541,145,8541,105,8586,105,8586,87,8541,87,8541,68,8586,68,8586,49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rFonts w:ascii="Arial MT"/>
          <w:sz w:val="22"/>
        </w:rPr>
        <w:t>11:56:21-03'00'</w:t>
      </w:r>
    </w:p>
    <w:p>
      <w:pPr>
        <w:spacing w:after="0" w:line="249" w:lineRule="exact"/>
        <w:jc w:val="left"/>
        <w:rPr>
          <w:rFonts w:ascii="Arial MT"/>
          <w:sz w:val="22"/>
        </w:rPr>
        <w:sectPr>
          <w:type w:val="continuous"/>
          <w:pgSz w:w="11900" w:h="16840"/>
          <w:pgMar w:top="1100" w:bottom="280" w:left="1100" w:right="1120"/>
          <w:cols w:num="2" w:equalWidth="0">
            <w:col w:w="6999" w:space="40"/>
            <w:col w:w="2641"/>
          </w:cols>
        </w:sectPr>
      </w:pPr>
    </w:p>
    <w:p>
      <w:pPr>
        <w:pStyle w:val="BodyText"/>
        <w:spacing w:before="1"/>
        <w:rPr>
          <w:rFonts w:ascii="Arial MT"/>
          <w:sz w:val="27"/>
        </w:rPr>
      </w:pPr>
    </w:p>
    <w:p>
      <w:pPr>
        <w:spacing w:before="56"/>
        <w:ind w:left="1335" w:right="0" w:firstLine="0"/>
        <w:jc w:val="left"/>
        <w:rPr>
          <w:sz w:val="22"/>
        </w:rPr>
      </w:pPr>
      <w:r>
        <w:rPr>
          <w:sz w:val="22"/>
        </w:rPr>
        <w:t>Goiania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GO,</w:t>
      </w:r>
      <w:r>
        <w:rPr>
          <w:spacing w:val="27"/>
          <w:sz w:val="22"/>
        </w:rPr>
        <w:t> </w:t>
      </w:r>
      <w:r>
        <w:rPr>
          <w:sz w:val="22"/>
        </w:rPr>
        <w:t>30 de</w:t>
      </w:r>
      <w:r>
        <w:rPr>
          <w:spacing w:val="-1"/>
          <w:sz w:val="22"/>
        </w:rPr>
        <w:t> </w:t>
      </w:r>
      <w:r>
        <w:rPr>
          <w:sz w:val="22"/>
        </w:rPr>
        <w:t>setembro</w:t>
      </w:r>
      <w:r>
        <w:rPr>
          <w:spacing w:val="-1"/>
          <w:sz w:val="22"/>
        </w:rPr>
        <w:t> </w:t>
      </w:r>
      <w:r>
        <w:rPr>
          <w:sz w:val="22"/>
        </w:rPr>
        <w:t>de 2022</w:t>
      </w:r>
    </w:p>
    <w:sectPr>
      <w:type w:val="continuous"/>
      <w:pgSz w:w="11900" w:h="16840"/>
      <w:pgMar w:top="1100" w:bottom="280" w:left="110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2"/>
      <w:ind w:left="272" w:right="268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5995" w:hanging="157"/>
      <w:jc w:val="right"/>
    </w:pPr>
    <w:rPr>
      <w:rFonts w:ascii="Arial MT" w:hAnsi="Arial MT" w:eastAsia="Arial MT" w:cs="Arial MT"/>
      <w:sz w:val="33"/>
      <w:szCs w:val="3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30341_RESULTADO 2022209TP30341HEAPA</dc:title>
  <dcterms:created xsi:type="dcterms:W3CDTF">2023-04-28T18:09:13Z</dcterms:created>
  <dcterms:modified xsi:type="dcterms:W3CDTF">2023-04-28T18:09:13Z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