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</w:pPr>
      <w:r>
        <w:rPr/>
        <w:t>RESULTADO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</w:t>
      </w:r>
    </w:p>
    <w:p>
      <w:pPr>
        <w:pStyle w:val="BodyText"/>
        <w:spacing w:before="9"/>
        <w:ind w:left="272" w:right="268"/>
        <w:jc w:val="center"/>
      </w:pPr>
      <w:r>
        <w:rPr/>
        <w:t>20221402S001HEAPA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54" w:lineRule="auto" w:before="52"/>
        <w:ind w:left="272" w:right="325"/>
        <w:jc w:val="center"/>
      </w:pPr>
      <w:r>
        <w:rPr/>
        <w:t>O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Humanização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IGH,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</w:t>
      </w:r>
      <w:r>
        <w:rPr>
          <w:spacing w:val="-4"/>
        </w:rPr>
        <w:t> </w:t>
      </w:r>
      <w:r>
        <w:rPr/>
        <w:t>privado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fins</w:t>
      </w:r>
      <w:r>
        <w:rPr>
          <w:spacing w:val="-3"/>
        </w:rPr>
        <w:t> </w:t>
      </w:r>
      <w:r>
        <w:rPr/>
        <w:t>lucrativos,</w:t>
      </w:r>
      <w:r>
        <w:rPr>
          <w:spacing w:val="-51"/>
        </w:rPr>
        <w:t> </w:t>
      </w:r>
      <w:r>
        <w:rPr/>
        <w:t>classificado como Organização Social, vem tornar público o resultado da Tomada de Preços,</w:t>
      </w:r>
      <w:r>
        <w:rPr>
          <w:spacing w:val="1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finalidade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</w:t>
      </w:r>
      <w:r>
        <w:rPr>
          <w:spacing w:val="-3"/>
        </w:rPr>
        <w:t> </w:t>
      </w:r>
      <w:r>
        <w:rPr/>
        <w:t>seguinte(s)</w:t>
      </w:r>
      <w:r>
        <w:rPr>
          <w:spacing w:val="-2"/>
        </w:rPr>
        <w:t> </w:t>
      </w:r>
      <w:r>
        <w:rPr/>
        <w:t>unidade(s):</w:t>
      </w:r>
    </w:p>
    <w:p>
      <w:pPr>
        <w:pStyle w:val="Heading1"/>
        <w:spacing w:before="125"/>
        <w:ind w:right="288"/>
      </w:pPr>
      <w:r>
        <w:rPr/>
        <w:t>HEAPA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Goiânia</w:t>
      </w:r>
    </w:p>
    <w:p>
      <w:pPr>
        <w:spacing w:before="21"/>
        <w:ind w:left="272" w:right="314" w:firstLine="0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74.969-210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5477"/>
        <w:gridCol w:w="1515"/>
      </w:tblGrid>
      <w:tr>
        <w:trPr>
          <w:trHeight w:val="426" w:hRule="atLeast"/>
        </w:trPr>
        <w:tc>
          <w:tcPr>
            <w:tcW w:w="2448" w:type="dxa"/>
            <w:shd w:val="clear" w:color="auto" w:fill="D9D9D9"/>
          </w:tcPr>
          <w:p>
            <w:pPr>
              <w:pStyle w:val="TableParagraph"/>
              <w:spacing w:before="78"/>
              <w:ind w:left="592"/>
              <w:rPr>
                <w:b/>
                <w:sz w:val="22"/>
              </w:rPr>
            </w:pPr>
            <w:r>
              <w:rPr>
                <w:b/>
                <w:sz w:val="22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GLOBAL</w:t>
            </w:r>
          </w:p>
        </w:tc>
      </w:tr>
      <w:tr>
        <w:trPr>
          <w:trHeight w:val="1319" w:hRule="atLeast"/>
        </w:trPr>
        <w:tc>
          <w:tcPr>
            <w:tcW w:w="2448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58" w:right="42"/>
              <w:jc w:val="center"/>
              <w:rPr>
                <w:sz w:val="20"/>
              </w:rPr>
            </w:pPr>
            <w:r>
              <w:rPr>
                <w:sz w:val="20"/>
              </w:rPr>
              <w:t>ARTMEC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ENGENHARIA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0"/>
              <w:ind w:left="58" w:right="33"/>
              <w:jc w:val="center"/>
              <w:rPr>
                <w:sz w:val="22"/>
              </w:rPr>
            </w:pPr>
            <w:r>
              <w:rPr>
                <w:sz w:val="22"/>
              </w:rPr>
              <w:t>05.575.239/0001-03</w:t>
            </w:r>
          </w:p>
        </w:tc>
        <w:tc>
          <w:tcPr>
            <w:tcW w:w="5477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59" w:lineRule="auto" w:before="1"/>
              <w:ind w:left="45" w:right="25" w:hanging="5"/>
              <w:jc w:val="center"/>
              <w:rPr>
                <w:sz w:val="22"/>
              </w:rPr>
            </w:pPr>
            <w:r>
              <w:rPr>
                <w:sz w:val="22"/>
              </w:rPr>
              <w:t>CONTRATAÇÃO DE EMPRESA ESPECIALIZADA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PRESTAÇÃO DO SERVIÇO DE CALIBRAÇÃO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INSTRUMENTOS E INSPEÇÃO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 VASOS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PRESSÃO.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91" w:val="left" w:leader="none"/>
              </w:tabs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rFonts w:ascii="Times New Roman"/>
                <w:sz w:val="22"/>
              </w:rPr>
              <w:tab/>
            </w:r>
            <w:r>
              <w:rPr>
                <w:sz w:val="22"/>
              </w:rPr>
              <w:t>2.520,00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56"/>
        <w:ind w:left="1335" w:right="0" w:firstLine="0"/>
        <w:jc w:val="left"/>
        <w:rPr>
          <w:sz w:val="22"/>
        </w:rPr>
      </w:pPr>
      <w:r>
        <w:rPr>
          <w:sz w:val="22"/>
        </w:rPr>
        <w:t>Goiania</w:t>
      </w:r>
      <w:r>
        <w:rPr>
          <w:spacing w:val="-1"/>
          <w:sz w:val="22"/>
        </w:rPr>
        <w:t> </w:t>
      </w:r>
      <w:r>
        <w:rPr>
          <w:sz w:val="22"/>
        </w:rPr>
        <w:t>- GO,</w:t>
      </w:r>
      <w:r>
        <w:rPr>
          <w:spacing w:val="29"/>
          <w:sz w:val="22"/>
        </w:rPr>
        <w:t> </w:t>
      </w:r>
      <w:r>
        <w:rPr>
          <w:sz w:val="22"/>
        </w:rPr>
        <w:t>8 de março de</w:t>
      </w:r>
      <w:r>
        <w:rPr>
          <w:spacing w:val="-1"/>
          <w:sz w:val="22"/>
        </w:rPr>
        <w:t> </w:t>
      </w:r>
      <w:r>
        <w:rPr>
          <w:sz w:val="22"/>
        </w:rPr>
        <w:t>2022</w:t>
      </w:r>
    </w:p>
    <w:sectPr>
      <w:type w:val="continuous"/>
      <w:pgSz w:w="11900" w:h="16840"/>
      <w:pgMar w:top="1100" w:bottom="280" w:left="11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272" w:right="268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PUBLICAÇÃO - 2022</dc:title>
  <dcterms:created xsi:type="dcterms:W3CDTF">2023-04-28T13:28:11Z</dcterms:created>
  <dcterms:modified xsi:type="dcterms:W3CDTF">2023-04-28T13:28:11Z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