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48" w:y="7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448" w:y="73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2023162EM34856HEAPA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2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20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20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20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20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7" w:x="790" w:y="45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67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271566036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7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34856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MEDICAMENTOS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FEVEREIRO/2023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7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9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97" w:x="790" w:y="57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97" w:x="790" w:y="57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4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28" w:x="917" w:y="64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1" w:x="790" w:y="66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1" w:x="790" w:y="66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1" w:x="790" w:y="66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570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Faturamento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118" w:x="3570" w:y="870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Mínimo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029" w:x="6353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Validade</w:t>
      </w:r>
      <w:r>
        <w:rPr>
          <w:rFonts w:ascii="GHHEJC+Tahoma Bold"/>
          <w:b w:val="on"/>
          <w:color w:val="333333"/>
          <w:spacing w:val="0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da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029" w:x="6353" w:y="870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Proposta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138" w:x="7792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Condições</w:t>
      </w:r>
      <w:r>
        <w:rPr>
          <w:rFonts w:ascii="GHHEJC+Tahoma Bold"/>
          <w:b w:val="on"/>
          <w:color w:val="333333"/>
          <w:spacing w:val="0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de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138" w:x="7792" w:y="87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Pagamento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003" w:x="1781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Fornecedor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410" w:x="4782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Prazo</w:t>
      </w:r>
      <w:r>
        <w:rPr>
          <w:rFonts w:ascii="GHHEJC+Tahoma Bold"/>
          <w:b w:val="on"/>
          <w:color w:val="333333"/>
          <w:spacing w:val="0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de</w:t>
      </w:r>
      <w:r>
        <w:rPr>
          <w:rFonts w:ascii="GHHEJC+Tahoma Bold"/>
          <w:b w:val="on"/>
          <w:color w:val="333333"/>
          <w:spacing w:val="0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Entrega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567" w:x="910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Frete</w:t>
      </w:r>
      <w:r>
        <w:rPr>
          <w:rFonts w:ascii="GHHEJC+Tahoma Bold"/>
          <w:b w:val="on"/>
          <w:color w:val="333333"/>
          <w:spacing w:val="57"/>
          <w:sz w:val="14"/>
        </w:rPr>
        <w:t xml:space="preserve"> </w:t>
      </w: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Observações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2205" w:x="1196" w:y="9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Cientifica</w:t>
      </w:r>
      <w:r>
        <w:rPr>
          <w:rFonts w:ascii="GHHEJC+Tahoma Bold"/>
          <w:b w:val="on"/>
          <w:color w:val="333333"/>
          <w:spacing w:val="0"/>
          <w:sz w:val="14"/>
        </w:rPr>
        <w:t xml:space="preserve"> </w:t>
      </w: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Médica</w:t>
      </w:r>
      <w:r>
        <w:rPr>
          <w:rFonts w:ascii="GHHEJC+Tahoma Bold"/>
          <w:b w:val="on"/>
          <w:color w:val="333333"/>
          <w:spacing w:val="0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Hospitalar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2205" w:x="1196" w:y="9126"/>
        <w:widowControl w:val="off"/>
        <w:autoSpaceDE w:val="off"/>
        <w:autoSpaceDN w:val="off"/>
        <w:spacing w:before="0" w:after="0" w:line="165" w:lineRule="exact"/>
        <w:ind w:left="827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Ltda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099" w:x="1734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 w:hAnsi="PMDSKB+Tahoma" w:cs="PMDSKB+Tahoma"/>
          <w:color w:val="333333"/>
          <w:spacing w:val="0"/>
          <w:sz w:val="14"/>
        </w:rPr>
        <w:t>GOIÂNIA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-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GO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61" w:x="5007" w:y="945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2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dias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 w:hAnsi="PMDSKB+Tahoma" w:cs="PMDSKB+Tahoma"/>
          <w:color w:val="333333"/>
          <w:spacing w:val="0"/>
          <w:sz w:val="14"/>
        </w:rPr>
        <w:t>após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61" w:x="5007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 w:hAnsi="PMDSKB+Tahoma" w:cs="PMDSKB+Tahoma"/>
          <w:color w:val="333333"/>
          <w:spacing w:val="0"/>
          <w:sz w:val="14"/>
        </w:rPr>
        <w:t>confirmação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86" w:x="87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1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95" w:x="363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R$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200,0000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29" w:x="6404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19/02/2023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593" w:x="8064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30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ddl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19" w:x="9187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CIF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30" w:x="9909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null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494" w:x="1052" w:y="9621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Vanessa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Nogueira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-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(62)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3088-9700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494" w:x="1052" w:y="9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vendas3@cientificahospitalar.com.br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494" w:x="1052" w:y="9621"/>
        <w:widowControl w:val="off"/>
        <w:autoSpaceDE w:val="off"/>
        <w:autoSpaceDN w:val="off"/>
        <w:spacing w:before="0" w:after="0" w:line="165" w:lineRule="exact"/>
        <w:ind w:left="512" w:right="0" w:firstLine="0"/>
        <w:jc w:val="left"/>
        <w:rPr>
          <w:rFonts w:ascii="GHHEJC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GHHEJC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GHHEJC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GHHEJC+Tahoma Bold" w:hAnsi="GHHEJC+Tahoma Bold" w:cs="GHHEJC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GHHEJC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77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Programação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143" w:x="2477" w:y="105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de</w:t>
      </w:r>
      <w:r>
        <w:rPr>
          <w:rFonts w:ascii="GHHEJC+Tahoma Bold"/>
          <w:b w:val="on"/>
          <w:color w:val="333333"/>
          <w:spacing w:val="0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Entrega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777" w:x="8115" w:y="105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Preço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777" w:x="8115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Unitário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578" w:x="9738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Valor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578" w:x="9738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Total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771" w:x="1140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Produto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695" w:x="1921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Código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4670" w:x="3479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Fabricante</w:t>
      </w:r>
      <w:r>
        <w:rPr>
          <w:rFonts w:ascii="GHHEJC+Tahoma Bold"/>
          <w:b w:val="on"/>
          <w:color w:val="333333"/>
          <w:spacing w:val="23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Embalagem</w:t>
      </w:r>
      <w:r>
        <w:rPr>
          <w:rFonts w:ascii="GHHEJC+Tahoma Bold"/>
          <w:b w:val="on"/>
          <w:color w:val="333333"/>
          <w:spacing w:val="21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Fornecedor</w:t>
      </w:r>
      <w:r>
        <w:rPr>
          <w:rFonts w:ascii="GHHEJC+Tahoma Bold"/>
          <w:b w:val="on"/>
          <w:color w:val="333333"/>
          <w:spacing w:val="24"/>
          <w:sz w:val="14"/>
        </w:rPr>
        <w:t xml:space="preserve"> </w:t>
      </w: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Comentário</w:t>
      </w:r>
      <w:r>
        <w:rPr>
          <w:rFonts w:ascii="GHHEJC+Tahoma Bold"/>
          <w:b w:val="on"/>
          <w:color w:val="333333"/>
          <w:spacing w:val="168"/>
          <w:sz w:val="14"/>
        </w:rPr>
        <w:t xml:space="preserve"> </w:t>
      </w:r>
      <w:r>
        <w:rPr>
          <w:rFonts w:ascii="GHHEJC+Tahoma Bold"/>
          <w:b w:val="on"/>
          <w:color w:val="333333"/>
          <w:spacing w:val="0"/>
          <w:sz w:val="14"/>
        </w:rPr>
        <w:t>Justificativa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1025" w:x="8749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Quantidade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748" w:x="10365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 w:hAnsi="GHHEJC+Tahoma Bold" w:cs="GHHEJC+Tahoma Bold"/>
          <w:b w:val="on"/>
          <w:color w:val="333333"/>
          <w:spacing w:val="0"/>
          <w:sz w:val="14"/>
        </w:rPr>
        <w:t>Usuário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286" w:x="842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1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733" w:x="1159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ACIDOS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733" w:x="1159" w:y="1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GRAXOS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516" w:x="2010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5830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61" w:x="2918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-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57" w:x="3478" w:y="11136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DERSIN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57" w:x="3478" w:y="1113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OLEO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AGE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57" w:x="3478" w:y="1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ALMOTOLIA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57" w:x="3478" w:y="1113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200ML,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90" w:x="4559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UND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29" w:x="5261" w:y="11136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Cientifica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29" w:x="5261" w:y="1113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 w:hAnsi="PMDSKB+Tahoma" w:cs="PMDSKB+Tahoma"/>
          <w:color w:val="333333"/>
          <w:spacing w:val="0"/>
          <w:sz w:val="14"/>
        </w:rPr>
        <w:t>Médica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29" w:x="5261" w:y="1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Hospitalar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29" w:x="5261" w:y="11136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Ltda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30" w:x="6330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null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565" w:x="7306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;ELFA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373" w:x="8317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R$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10" w:x="8806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30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Unidade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787" w:x="9633" w:y="111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R$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787" w:x="9633" w:y="1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221,7000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53" w:x="10313" w:y="111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Danielly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53" w:x="10313" w:y="1113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Evelyn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53" w:x="10313" w:y="1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Pereira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53" w:x="10313" w:y="1113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Cruz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888" w:x="6963" w:y="113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MEDICAMENTOS</w:t>
      </w:r>
      <w:r>
        <w:rPr>
          <w:rFonts w:ascii="PMDSKB+Tahoma"/>
          <w:color w:val="333333"/>
          <w:spacing w:val="139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7,3900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888" w:x="6963" w:y="11302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 w:hAnsi="PMDSKB+Tahoma" w:cs="PMDSKB+Tahoma"/>
          <w:color w:val="333333"/>
          <w:spacing w:val="0"/>
          <w:sz w:val="14"/>
        </w:rPr>
        <w:t>não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atende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888" w:x="6963" w:y="11302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 w:hAnsi="PMDSKB+Tahoma" w:cs="PMDSKB+Tahoma"/>
          <w:color w:val="333333"/>
          <w:spacing w:val="0"/>
          <w:sz w:val="14"/>
        </w:rPr>
        <w:t>condição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47" w:x="1002" w:y="11467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ESSENC.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C/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47" w:x="1002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VIT.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+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VIT.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47" w:x="1002" w:y="1146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200ML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-&gt;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47" w:x="1002" w:y="1146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DEVERA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SER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47" w:x="1002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REGISTRADO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47" w:x="1002" w:y="11467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NA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ANVISA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47" w:x="1002" w:y="11467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COMO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612" w:x="3650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AVVIO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339" w:x="6919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pagamento/prazo.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29" w:x="10275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16/02/2023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929" w:x="10275" w:y="1196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15:14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CORRELATO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NAO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PODERA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SER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REGISTRADO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NA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ANVISA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COMO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COSMETICO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PARA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FINS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USO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HOSPITALAR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COMPOSICAO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ACIDO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CAPRILICO.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ACIDO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CAPRICO.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ACIDO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LAURICO.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LECITINA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SOJA.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VITAMINA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A.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75" w:x="988" w:y="1262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VITAMINA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E.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4" w:x="1023" w:y="557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ACIDO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04" w:x="1023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CAPROICO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E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04" w:x="1023" w:y="557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OLEO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04" w:x="1023" w:y="55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GIRASSOL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04" w:x="1023" w:y="557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(ACIDO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004" w:x="1023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LINOLEICO).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61" w:x="1078" w:y="1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-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800" w:x="1173" w:y="1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UNIDADE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740" w:x="8134" w:y="199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Total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740" w:x="8134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Parcial: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787" w:x="9633" w:y="19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R$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787" w:x="9633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221,7000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86" w:x="9021" w:y="2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3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86" w:x="9021" w:y="2072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3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05" w:x="9097" w:y="2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0.0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05" w:x="9097" w:y="2072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0.0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2005" w:x="3678" w:y="26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Total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Itens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 w:hAnsi="PMDSKB+Tahoma" w:cs="PMDSKB+Tahoma"/>
          <w:color w:val="333333"/>
          <w:spacing w:val="0"/>
          <w:sz w:val="14"/>
        </w:rPr>
        <w:t>Cotação: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1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1950" w:x="5661" w:y="26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Total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Itens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Impressos: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1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635" w:x="8186" w:y="306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Total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635" w:x="8186" w:y="30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GHHEJC+Tahoma Bold"/>
          <w:b w:val="on"/>
          <w:color w:val="000000"/>
          <w:spacing w:val="0"/>
          <w:sz w:val="14"/>
        </w:rPr>
      </w:pPr>
      <w:r>
        <w:rPr>
          <w:rFonts w:ascii="GHHEJC+Tahoma Bold"/>
          <w:b w:val="on"/>
          <w:color w:val="333333"/>
          <w:spacing w:val="0"/>
          <w:sz w:val="14"/>
        </w:rPr>
        <w:t>Geral:</w:t>
      </w:r>
      <w:r>
        <w:rPr>
          <w:rFonts w:ascii="GHHEJC+Tahoma Bold"/>
          <w:b w:val="on"/>
          <w:color w:val="000000"/>
          <w:spacing w:val="0"/>
          <w:sz w:val="14"/>
        </w:rPr>
      </w:r>
    </w:p>
    <w:p>
      <w:pPr>
        <w:pStyle w:val="Normal"/>
        <w:framePr w:w="787" w:x="9633" w:y="30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R$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787" w:x="9633" w:y="30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221,7000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557" w:x="3509" w:y="4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MDSKB+Tahoma"/>
          <w:color w:val="000000"/>
          <w:spacing w:val="0"/>
          <w:sz w:val="14"/>
        </w:rPr>
      </w:pPr>
      <w:r>
        <w:rPr>
          <w:rFonts w:ascii="PMDSKB+Tahoma"/>
          <w:color w:val="333333"/>
          <w:spacing w:val="0"/>
          <w:sz w:val="14"/>
        </w:rPr>
        <w:t>Clique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"javascript:chama_completo(271566036)" </w:instrText>
      </w:r>
      <w:r>
        <w:rPr/>
      </w:r>
      <w:r>
        <w:rPr/>
        <w:fldChar w:fldCharType="separate"/>
      </w:r>
      <w:r>
        <w:rPr>
          <w:rFonts w:ascii="PMDSKB+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"javascript:chama_completo(271566036)" </w:instrText>
      </w:r>
      <w:r>
        <w:rPr/>
      </w:r>
      <w:r>
        <w:rPr/>
        <w:fldChar w:fldCharType="separate"/>
      </w:r>
      <w:r>
        <w:rPr>
          <w:rFonts w:ascii="PMDSKB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PMDSKB+Tahoma"/>
          <w:color w:val="333333"/>
          <w:spacing w:val="0"/>
          <w:sz w:val="14"/>
        </w:rPr>
        <w:t>para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 w:hAnsi="PMDSKB+Tahoma" w:cs="PMDSKB+Tahoma"/>
          <w:color w:val="333333"/>
          <w:spacing w:val="0"/>
          <w:sz w:val="14"/>
        </w:rPr>
        <w:t>geração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 w:hAnsi="PMDSKB+Tahoma" w:cs="PMDSKB+Tahoma"/>
          <w:color w:val="333333"/>
          <w:spacing w:val="0"/>
          <w:sz w:val="14"/>
        </w:rPr>
        <w:t>relatório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completo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com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quebra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/>
          <w:color w:val="333333"/>
          <w:spacing w:val="0"/>
          <w:sz w:val="14"/>
        </w:rPr>
        <w:t>de</w:t>
      </w:r>
      <w:r>
        <w:rPr>
          <w:rFonts w:ascii="PMDSKB+Tahoma"/>
          <w:color w:val="333333"/>
          <w:spacing w:val="0"/>
          <w:sz w:val="14"/>
        </w:rPr>
        <w:t xml:space="preserve"> </w:t>
      </w:r>
      <w:r>
        <w:rPr>
          <w:rFonts w:ascii="PMDSKB+Tahoma" w:hAnsi="PMDSKB+Tahoma" w:cs="PMDSKB+Tahoma"/>
          <w:color w:val="333333"/>
          <w:spacing w:val="0"/>
          <w:sz w:val="14"/>
        </w:rPr>
        <w:t>página</w:t>
      </w:r>
      <w:r>
        <w:rPr>
          <w:rFonts w:ascii="PMDSKB+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GHHEJC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326AFF7-0000-0000-0000-000000000000}"/>
  </w:font>
  <w:font w:name="PMDSKB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FADDA9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438</Words>
  <Characters>2495</Characters>
  <Application>Aspose</Application>
  <DocSecurity>0</DocSecurity>
  <Lines>154</Lines>
  <Paragraphs>154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2023-05-05T12:22:52+00:00</dcterms:created>
  <dcterms:modified xmlns:xsi="http://www.w3.org/2001/XMLSchema-instance" xmlns:dcterms="http://purl.org/dc/terms/" xsi:type="dcterms:W3CDTF">2023-05-05T12:22:52+00:00</dcterms:modified>
</coreProperties>
</file>