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364" w:right="414"/>
        <w:jc w:val="center"/>
      </w:pPr>
      <w:r>
        <w:rPr/>
        <w:t>2023155TP4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IGH-GO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Escritório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Regional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Goiás</w:t>
      </w:r>
    </w:p>
    <w:p>
      <w:pPr>
        <w:spacing w:before="24"/>
        <w:ind w:left="406" w:right="382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Perimetral,</w:t>
      </w:r>
      <w:r>
        <w:rPr>
          <w:spacing w:val="9"/>
          <w:sz w:val="21"/>
        </w:rPr>
        <w:t> </w:t>
      </w:r>
      <w:r>
        <w:rPr>
          <w:sz w:val="21"/>
        </w:rPr>
        <w:t>Qd.</w:t>
      </w:r>
      <w:r>
        <w:rPr>
          <w:spacing w:val="8"/>
          <w:sz w:val="21"/>
        </w:rPr>
        <w:t> </w:t>
      </w:r>
      <w:r>
        <w:rPr>
          <w:sz w:val="21"/>
        </w:rPr>
        <w:t>37,</w:t>
      </w:r>
      <w:r>
        <w:rPr>
          <w:spacing w:val="8"/>
          <w:sz w:val="21"/>
        </w:rPr>
        <w:t> </w:t>
      </w:r>
      <w:r>
        <w:rPr>
          <w:sz w:val="21"/>
        </w:rPr>
        <w:t>Lt.</w:t>
      </w:r>
      <w:r>
        <w:rPr>
          <w:spacing w:val="8"/>
          <w:sz w:val="21"/>
        </w:rPr>
        <w:t> </w:t>
      </w:r>
      <w:r>
        <w:rPr>
          <w:sz w:val="21"/>
        </w:rPr>
        <w:t>64,</w:t>
      </w:r>
      <w:r>
        <w:rPr>
          <w:spacing w:val="7"/>
          <w:sz w:val="21"/>
        </w:rPr>
        <w:t> </w:t>
      </w:r>
      <w:r>
        <w:rPr>
          <w:sz w:val="21"/>
        </w:rPr>
        <w:t>Nº</w:t>
      </w:r>
      <w:r>
        <w:rPr>
          <w:spacing w:val="9"/>
          <w:sz w:val="21"/>
        </w:rPr>
        <w:t> </w:t>
      </w:r>
      <w:r>
        <w:rPr>
          <w:sz w:val="21"/>
        </w:rPr>
        <w:t>1650,</w:t>
      </w:r>
      <w:r>
        <w:rPr>
          <w:spacing w:val="8"/>
          <w:sz w:val="21"/>
        </w:rPr>
        <w:t> </w:t>
      </w:r>
      <w:r>
        <w:rPr>
          <w:sz w:val="21"/>
        </w:rPr>
        <w:t>Setor</w:t>
      </w:r>
      <w:r>
        <w:rPr>
          <w:spacing w:val="8"/>
          <w:sz w:val="21"/>
        </w:rPr>
        <w:t> </w:t>
      </w:r>
      <w:r>
        <w:rPr>
          <w:sz w:val="21"/>
        </w:rPr>
        <w:t>Coimbra,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8"/>
          <w:sz w:val="21"/>
        </w:rPr>
        <w:t> </w:t>
      </w:r>
      <w:r>
        <w:rPr>
          <w:sz w:val="21"/>
        </w:rPr>
        <w:t>74.530-026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764"/>
        <w:gridCol w:w="1073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45" w:right="2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71" w:right="13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73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45" w:right="310"/>
              <w:jc w:val="center"/>
              <w:rPr>
                <w:sz w:val="19"/>
              </w:rPr>
            </w:pPr>
            <w:r>
              <w:rPr>
                <w:sz w:val="19"/>
              </w:rPr>
              <w:t>SISTEMA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MERCANTIL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1115" w:hanging="1076"/>
              <w:rPr>
                <w:sz w:val="19"/>
              </w:rPr>
            </w:pPr>
            <w:r>
              <w:rPr>
                <w:sz w:val="19"/>
              </w:rPr>
              <w:t>HIGIENIZAÇÃO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CONSERVAÇÃO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37"/>
              <w:ind w:left="200" w:right="177" w:hanging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 DE EMPRESA ESPECIALIZADA PARA PRESTAÇÃO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DEDETIZAÇÃO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DESINFECÇÃO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DEPENDÊNCIAS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UNIDADE.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53"/>
              <w:rPr>
                <w:sz w:val="19"/>
              </w:rPr>
            </w:pPr>
            <w:r>
              <w:rPr>
                <w:sz w:val="19"/>
              </w:rPr>
              <w:t>300,00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345" w:right="291"/>
              <w:jc w:val="center"/>
              <w:rPr>
                <w:sz w:val="21"/>
              </w:rPr>
            </w:pPr>
            <w:r>
              <w:rPr>
                <w:sz w:val="21"/>
              </w:rPr>
              <w:t>02.604.344/0001-35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375" w:right="131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31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4_RESULTADO 2023155TP4</dc:title>
  <dcterms:created xsi:type="dcterms:W3CDTF">2023-05-31T14:10:56Z</dcterms:created>
  <dcterms:modified xsi:type="dcterms:W3CDTF">2023-05-31T14:10:56Z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2023-05-31T00:00:00Z</vt:filetime>
  </property>
</Properties>
</file>