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rFonts w:ascii="Times New Roman" w:hAnsi="Times New Roman"/>
          <w:spacing w:val="-10"/>
        </w:rPr>
        <w:t> </w:t>
      </w:r>
      <w:r>
        <w:rPr/>
        <w:t>-</w:t>
      </w:r>
      <w:r>
        <w:rPr>
          <w:rFonts w:ascii="Times New Roman" w:hAnsi="Times New Roman"/>
          <w:spacing w:val="-5"/>
        </w:rPr>
        <w:t> </w:t>
      </w:r>
      <w:r>
        <w:rPr/>
        <w:t>TOMADA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PREÇO</w:t>
      </w:r>
    </w:p>
    <w:p>
      <w:pPr>
        <w:pStyle w:val="BodyText"/>
        <w:spacing w:before="47"/>
        <w:ind w:left="209" w:right="189"/>
        <w:jc w:val="center"/>
      </w:pPr>
      <w:r>
        <w:rPr>
          <w:spacing w:val="-2"/>
        </w:rPr>
        <w:t>202359TP49158HEAPA</w:t>
      </w:r>
    </w:p>
    <w:p>
      <w:pPr>
        <w:pStyle w:val="BodyText"/>
        <w:spacing w:before="41"/>
      </w:pPr>
    </w:p>
    <w:p>
      <w:pPr>
        <w:pStyle w:val="BodyText"/>
        <w:spacing w:line="259" w:lineRule="auto"/>
        <w:ind w:left="195" w:right="189"/>
        <w:jc w:val="center"/>
      </w:pPr>
      <w:r>
        <w:rPr/>
        <w:t>O</w:t>
      </w:r>
      <w:r>
        <w:rPr>
          <w:rFonts w:ascii="Times New Roman" w:hAnsi="Times New Roman"/>
          <w:spacing w:val="-3"/>
        </w:rPr>
        <w:t> </w:t>
      </w:r>
      <w:r>
        <w:rPr/>
        <w:t>Instituto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Gestão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Humanização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3"/>
        </w:rPr>
        <w:t> </w:t>
      </w:r>
      <w:r>
        <w:rPr/>
        <w:t>IGH,</w:t>
      </w:r>
      <w:r>
        <w:rPr>
          <w:rFonts w:ascii="Times New Roman" w:hAnsi="Times New Roman"/>
          <w:spacing w:val="-2"/>
        </w:rPr>
        <w:t> </w:t>
      </w:r>
      <w:r>
        <w:rPr/>
        <w:t>entidade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  <w:spacing w:val="-2"/>
        </w:rPr>
        <w:t> </w:t>
      </w:r>
      <w:r>
        <w:rPr/>
        <w:t>direito</w:t>
      </w:r>
      <w:r>
        <w:rPr>
          <w:rFonts w:ascii="Times New Roman" w:hAnsi="Times New Roman"/>
          <w:spacing w:val="-1"/>
        </w:rPr>
        <w:t> </w:t>
      </w:r>
      <w:r>
        <w:rPr/>
        <w:t>privado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sem</w:t>
      </w:r>
      <w:r>
        <w:rPr>
          <w:rFonts w:ascii="Times New Roman" w:hAnsi="Times New Roman"/>
          <w:spacing w:val="-2"/>
        </w:rPr>
        <w:t> </w:t>
      </w:r>
      <w:r>
        <w:rPr/>
        <w:t>fins</w:t>
      </w:r>
      <w:r>
        <w:rPr>
          <w:rFonts w:ascii="Times New Roman" w:hAnsi="Times New Roman"/>
          <w:spacing w:val="-1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insumos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a(s)</w:t>
      </w:r>
      <w:r>
        <w:rPr>
          <w:rFonts w:ascii="Times New Roman" w:hAnsi="Times New Roman"/>
        </w:rPr>
        <w:t> </w:t>
      </w:r>
      <w:r>
        <w:rPr/>
        <w:t>seguinte(s)</w:t>
      </w:r>
      <w:r>
        <w:rPr>
          <w:rFonts w:ascii="Times New Roman" w:hAnsi="Times New Roman"/>
        </w:rPr>
        <w:t> </w:t>
      </w:r>
      <w:r>
        <w:rPr/>
        <w:t>unidade(s):</w:t>
      </w:r>
    </w:p>
    <w:p>
      <w:pPr>
        <w:spacing w:before="223"/>
        <w:ind w:left="210" w:right="189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z w:val="21"/>
        </w:rPr>
        <w:t>-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z w:val="21"/>
        </w:rPr>
        <w:t>Hospital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z w:val="21"/>
        </w:rPr>
        <w:t>Estadual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z w:val="21"/>
        </w:rPr>
        <w:t>Aparecida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pacing w:val="-2"/>
          <w:sz w:val="21"/>
        </w:rPr>
        <w:t>Goiânia</w:t>
      </w:r>
    </w:p>
    <w:p>
      <w:pPr>
        <w:spacing w:before="24"/>
        <w:ind w:left="210" w:right="189" w:firstLine="0"/>
        <w:jc w:val="center"/>
        <w:rPr>
          <w:sz w:val="21"/>
        </w:rPr>
      </w:pPr>
      <w:r>
        <w:rPr>
          <w:sz w:val="21"/>
        </w:rPr>
        <w:t>Av.</w:t>
      </w:r>
      <w:r>
        <w:rPr>
          <w:rFonts w:ascii="Times New Roman" w:hAnsi="Times New Roman"/>
          <w:spacing w:val="-4"/>
          <w:sz w:val="21"/>
        </w:rPr>
        <w:t> </w:t>
      </w:r>
      <w:r>
        <w:rPr>
          <w:sz w:val="21"/>
        </w:rPr>
        <w:t>Diamante,</w:t>
      </w:r>
      <w:r>
        <w:rPr>
          <w:rFonts w:ascii="Times New Roman" w:hAnsi="Times New Roman"/>
          <w:spacing w:val="-3"/>
          <w:sz w:val="21"/>
        </w:rPr>
        <w:t> </w:t>
      </w:r>
      <w:r>
        <w:rPr>
          <w:sz w:val="21"/>
        </w:rPr>
        <w:t>s/n</w:t>
      </w:r>
      <w:r>
        <w:rPr>
          <w:rFonts w:ascii="Times New Roman" w:hAnsi="Times New Roman"/>
          <w:spacing w:val="-2"/>
          <w:sz w:val="21"/>
        </w:rPr>
        <w:t> </w:t>
      </w:r>
      <w:r>
        <w:rPr>
          <w:sz w:val="21"/>
        </w:rPr>
        <w:t>-</w:t>
      </w:r>
      <w:r>
        <w:rPr>
          <w:rFonts w:ascii="Times New Roman" w:hAnsi="Times New Roman"/>
          <w:spacing w:val="-4"/>
          <w:sz w:val="21"/>
        </w:rPr>
        <w:t> </w:t>
      </w:r>
      <w:r>
        <w:rPr>
          <w:sz w:val="21"/>
        </w:rPr>
        <w:t>St.</w:t>
      </w:r>
      <w:r>
        <w:rPr>
          <w:rFonts w:ascii="Times New Roman" w:hAnsi="Times New Roman"/>
          <w:spacing w:val="-3"/>
          <w:sz w:val="21"/>
        </w:rPr>
        <w:t> </w:t>
      </w:r>
      <w:r>
        <w:rPr>
          <w:sz w:val="21"/>
        </w:rPr>
        <w:t>Conde</w:t>
      </w:r>
      <w:r>
        <w:rPr>
          <w:rFonts w:ascii="Times New Roman" w:hAnsi="Times New Roman"/>
          <w:spacing w:val="-3"/>
          <w:sz w:val="21"/>
        </w:rPr>
        <w:t> </w:t>
      </w:r>
      <w:r>
        <w:rPr>
          <w:sz w:val="21"/>
        </w:rPr>
        <w:t>dos</w:t>
      </w:r>
      <w:r>
        <w:rPr>
          <w:rFonts w:ascii="Times New Roman" w:hAnsi="Times New Roman"/>
          <w:spacing w:val="-3"/>
          <w:sz w:val="21"/>
        </w:rPr>
        <w:t> </w:t>
      </w:r>
      <w:r>
        <w:rPr>
          <w:sz w:val="21"/>
        </w:rPr>
        <w:t>Arcos,</w:t>
      </w:r>
      <w:r>
        <w:rPr>
          <w:rFonts w:ascii="Times New Roman" w:hAnsi="Times New Roman"/>
          <w:spacing w:val="-3"/>
          <w:sz w:val="21"/>
        </w:rPr>
        <w:t> </w:t>
      </w:r>
      <w:r>
        <w:rPr>
          <w:sz w:val="21"/>
        </w:rPr>
        <w:t>Aparecida</w:t>
      </w:r>
      <w:r>
        <w:rPr>
          <w:rFonts w:ascii="Times New Roman" w:hAnsi="Times New Roman"/>
          <w:spacing w:val="-1"/>
          <w:sz w:val="21"/>
        </w:rPr>
        <w:t> </w:t>
      </w:r>
      <w:r>
        <w:rPr>
          <w:sz w:val="21"/>
        </w:rPr>
        <w:t>de</w:t>
      </w:r>
      <w:r>
        <w:rPr>
          <w:rFonts w:ascii="Times New Roman" w:hAnsi="Times New Roman"/>
          <w:spacing w:val="-3"/>
          <w:sz w:val="21"/>
        </w:rPr>
        <w:t> </w:t>
      </w:r>
      <w:r>
        <w:rPr>
          <w:sz w:val="21"/>
        </w:rPr>
        <w:t>Goiânia/GO,</w:t>
      </w:r>
      <w:r>
        <w:rPr>
          <w:rFonts w:ascii="Times New Roman" w:hAnsi="Times New Roman"/>
          <w:spacing w:val="-4"/>
          <w:sz w:val="21"/>
        </w:rPr>
        <w:t> </w:t>
      </w:r>
      <w:r>
        <w:rPr>
          <w:sz w:val="21"/>
        </w:rPr>
        <w:t>CEP:</w:t>
      </w:r>
      <w:r>
        <w:rPr>
          <w:rFonts w:ascii="Times New Roman" w:hAnsi="Times New Roman"/>
          <w:spacing w:val="-2"/>
          <w:sz w:val="21"/>
        </w:rPr>
        <w:t> </w:t>
      </w:r>
      <w:r>
        <w:rPr>
          <w:sz w:val="21"/>
        </w:rPr>
        <w:t>74.969-</w:t>
      </w:r>
      <w:r>
        <w:rPr>
          <w:spacing w:val="-5"/>
          <w:sz w:val="21"/>
        </w:rPr>
        <w:t>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9" w:after="1"/>
        <w:rPr>
          <w:sz w:val="20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4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5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UNITÁRIO</w:t>
            </w:r>
          </w:p>
        </w:tc>
      </w:tr>
      <w:tr>
        <w:trPr>
          <w:trHeight w:val="1077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32"/>
              <w:rPr>
                <w:sz w:val="19"/>
              </w:rPr>
            </w:pPr>
          </w:p>
          <w:p>
            <w:pPr>
              <w:pStyle w:val="TableParagraph"/>
              <w:ind w:left="45" w:right="18"/>
              <w:jc w:val="center"/>
              <w:rPr>
                <w:sz w:val="19"/>
              </w:rPr>
            </w:pPr>
            <w:r>
              <w:rPr>
                <w:sz w:val="19"/>
              </w:rPr>
              <w:t>FRIO</w:t>
            </w:r>
            <w:r>
              <w:rPr>
                <w:rFonts w:ascii="Times New Roman"/>
                <w:spacing w:val="2"/>
                <w:sz w:val="19"/>
              </w:rPr>
              <w:t> </w:t>
            </w:r>
            <w:r>
              <w:rPr>
                <w:sz w:val="19"/>
              </w:rPr>
              <w:t>INDUSTRIAL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spacing w:val="-4"/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36"/>
              <w:rPr>
                <w:sz w:val="15"/>
              </w:rPr>
            </w:pPr>
          </w:p>
          <w:p>
            <w:pPr>
              <w:pStyle w:val="TableParagraph"/>
              <w:ind w:left="54" w:right="1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CONTRATAÇÃO</w:t>
            </w:r>
            <w:r>
              <w:rPr>
                <w:rFonts w:ascii="Times New Roman" w:hAnsi="Times New Roman"/>
                <w:spacing w:val="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EMPRESA</w:t>
            </w:r>
            <w:r>
              <w:rPr>
                <w:rFonts w:ascii="Times New Roman" w:hAnsi="Times New Roman"/>
                <w:spacing w:val="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ESPECIALIZADA</w:t>
            </w:r>
            <w:r>
              <w:rPr>
                <w:rFonts w:ascii="Times New Roman" w:hAnsi="Times New Roman"/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spacing w:val="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PRESTAÇÃO</w:t>
            </w:r>
            <w:r>
              <w:rPr>
                <w:rFonts w:ascii="Times New Roman" w:hAnsi="Times New Roman"/>
                <w:spacing w:val="3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DE</w:t>
            </w:r>
          </w:p>
        </w:tc>
        <w:tc>
          <w:tcPr>
            <w:tcW w:w="18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1100" w:hanging="992"/>
              <w:rPr>
                <w:sz w:val="15"/>
              </w:rPr>
            </w:pPr>
            <w:r>
              <w:rPr>
                <w:w w:val="105"/>
                <w:sz w:val="15"/>
              </w:rPr>
              <w:t>SERVIÇOS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PREVENTIVA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CORRETIVA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APARELHOS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CONDICIONADO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CORTINA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1"/>
              <w:ind w:left="5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12.540,00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rPr>
                <w:sz w:val="21"/>
              </w:rPr>
            </w:pPr>
          </w:p>
          <w:p>
            <w:pPr>
              <w:pStyle w:val="TableParagraph"/>
              <w:ind w:left="4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20.371.948/0001-</w:t>
            </w:r>
            <w:r>
              <w:rPr>
                <w:spacing w:val="-5"/>
                <w:sz w:val="21"/>
              </w:rPr>
              <w:t>60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54" w:right="4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1"/>
        </w:rPr>
      </w:pPr>
    </w:p>
    <w:p>
      <w:pPr>
        <w:spacing w:line="240" w:lineRule="auto" w:before="28"/>
        <w:rPr>
          <w:sz w:val="21"/>
        </w:rPr>
      </w:pPr>
    </w:p>
    <w:p>
      <w:pPr>
        <w:tabs>
          <w:tab w:pos="5755" w:val="left" w:leader="none"/>
        </w:tabs>
        <w:spacing w:before="0"/>
        <w:ind w:left="4258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rFonts w:ascii="Times New Roman" w:hAnsi="Times New Roman"/>
          <w:spacing w:val="-3"/>
          <w:sz w:val="21"/>
        </w:rPr>
        <w:t> </w:t>
      </w:r>
      <w:r>
        <w:rPr>
          <w:sz w:val="21"/>
        </w:rPr>
        <w:t>-</w:t>
      </w:r>
      <w:r>
        <w:rPr>
          <w:rFonts w:ascii="Times New Roman" w:hAnsi="Times New Roman"/>
          <w:spacing w:val="-5"/>
          <w:sz w:val="21"/>
        </w:rPr>
        <w:t> </w:t>
      </w:r>
      <w:r>
        <w:rPr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12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position w:val="1"/>
          <w:sz w:val="21"/>
        </w:rPr>
        <w:t>janeiro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spacing w:val="-4"/>
          <w:position w:val="1"/>
          <w:sz w:val="21"/>
        </w:rPr>
        <w:t>2024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14" w:right="189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2024-01-12T14:42:46Z</dcterms:created>
  <dcterms:modified xsi:type="dcterms:W3CDTF">2024-01-12T14:42:46Z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2024-01-12T00:00:00Z</vt:filetime>
  </property>
  <property fmtid="{D5CDD505-2E9C-101B-9397-08002B2CF9AE}" pid="5" name="Producer">
    <vt:lpwstr>GPL Ghostscript 9.27</vt:lpwstr>
  </property>
</Properties>
</file>