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368" w:y="57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33" w:x="5088" w:y="8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2023115TP37370HEAPA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06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HEAPA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Diamante,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Arcos,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Aparecida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68" w:y="106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74.969-210.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10" w:x="776" w:y="245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Bionexo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10" w:x="776" w:y="2450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Relatório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emitido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26/05/2023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12:51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02" w:x="776" w:y="312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2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305" w:x="776" w:y="334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HUAPA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HOSPITAL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URGÊNCIA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05" w:x="776" w:y="334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SN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05" w:x="776" w:y="334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GO</w:t>
      </w:r>
      <w:r>
        <w:rPr>
          <w:rFonts w:ascii="Verdana"/>
          <w:color w:val="000000"/>
          <w:spacing w:val="13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20" w:x="776" w:y="424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2"/>
          <w:sz w:val="19"/>
        </w:rPr>
        <w:t>Relação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/>
          <w:b w:val="on"/>
          <w:color w:val="000000"/>
          <w:spacing w:val="-2"/>
          <w:sz w:val="19"/>
        </w:rPr>
        <w:t>Itens</w:t>
      </w:r>
      <w:r>
        <w:rPr>
          <w:rFonts w:ascii="Verdana"/>
          <w:b w:val="on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820" w:x="776" w:y="424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287062875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20" w:x="776" w:y="424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5"/>
          <w:sz w:val="19"/>
        </w:rPr>
        <w:t>COTAÇÃO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37370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MATERIAL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DESCARTÁVEL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MAIO/2023A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820" w:x="776" w:y="424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1" w:x="776" w:y="536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prazo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meio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depósito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1" w:x="776" w:y="536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serão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CIF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entrega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2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ESQUINA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41" w:x="776" w:y="536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JARDIM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" w:x="776" w:y="604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312" w:x="895" w:y="604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Certidões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FGTS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Trabalhista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devem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6" w:x="776" w:y="6266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desde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emissão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proposta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processo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6" w:x="776" w:y="626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obedecerá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prevalecendo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em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caso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56" w:x="776" w:y="6266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5" w:x="776" w:y="716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25" w:x="776" w:y="7163"/>
        <w:widowControl w:val="off"/>
        <w:autoSpaceDE w:val="off"/>
        <w:autoSpaceDN w:val="off"/>
        <w:spacing w:before="11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2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25" w:x="776" w:y="7163"/>
        <w:widowControl w:val="off"/>
        <w:autoSpaceDE w:val="off"/>
        <w:autoSpaceDN w:val="off"/>
        <w:spacing w:before="39" w:after="0" w:line="227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Confirmação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8"/>
          <w:sz w:val="19"/>
        </w:rPr>
        <w:t xml:space="preserve"> </w:t>
      </w:r>
      <w:r>
        <w:rPr>
          <w:rFonts w:ascii="Arial"/>
          <w:color w:val="000000"/>
          <w:spacing w:val="-7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44" w:x="3354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4" w:x="3354" w:y="8175"/>
        <w:widowControl w:val="off"/>
        <w:autoSpaceDE w:val="off"/>
        <w:autoSpaceDN w:val="off"/>
        <w:spacing w:before="0" w:after="0" w:line="154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1" w:x="5991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1" w:x="5991" w:y="8175"/>
        <w:widowControl w:val="off"/>
        <w:autoSpaceDE w:val="off"/>
        <w:autoSpaceDN w:val="off"/>
        <w:spacing w:before="0" w:after="0" w:line="154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7322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2" w:x="7322" w:y="8175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7" w:x="1689" w:y="8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16" w:x="4515" w:y="8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Prazo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64" w:x="8552" w:y="8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701" w:x="1320" w:y="85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Abamar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Para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701" w:x="1320" w:y="8568"/>
        <w:widowControl w:val="off"/>
        <w:autoSpaceDE w:val="off"/>
        <w:autoSpaceDN w:val="off"/>
        <w:spacing w:before="0" w:after="0" w:line="154" w:lineRule="exact"/>
        <w:ind w:left="27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Hospitais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07" w:x="1554" w:y="8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GUARULHOS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SP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714" w:y="887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15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dias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0" w:x="4714" w:y="887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0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6" w:x="853" w:y="8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5" w:x="3483" w:y="8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7" w:x="6038" w:y="8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20/05/2023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3" w:x="7576" w:y="8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30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1" w:x="8626" w:y="8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1" w:x="9301" w:y="89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56" w:x="1052" w:y="90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Angelo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Marostica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40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(11)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2475-1997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56" w:x="1052" w:y="9031"/>
        <w:widowControl w:val="off"/>
        <w:autoSpaceDE w:val="off"/>
        <w:autoSpaceDN w:val="off"/>
        <w:spacing w:before="0" w:after="0" w:line="154" w:lineRule="exact"/>
        <w:ind w:left="3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kmarostica2@gmail.com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56" w:x="1052" w:y="9031"/>
        <w:widowControl w:val="off"/>
        <w:autoSpaceDE w:val="off"/>
        <w:autoSpaceDN w:val="off"/>
        <w:spacing w:before="0" w:after="0" w:line="154" w:lineRule="exact"/>
        <w:ind w:left="43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f_mais_info(955166)"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f_mais_info(955166)"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f_mais_info(955166)"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7" w:x="2157" w:y="98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67" w:x="2157" w:y="9872"/>
        <w:widowControl w:val="off"/>
        <w:autoSpaceDE w:val="off"/>
        <w:autoSpaceDN w:val="off"/>
        <w:spacing w:before="0" w:after="0" w:line="154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5" w:x="7210" w:y="9872"/>
        <w:widowControl w:val="off"/>
        <w:autoSpaceDE w:val="off"/>
        <w:autoSpaceDN w:val="off"/>
        <w:spacing w:before="0" w:after="0" w:line="15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5" w:x="7210" w:y="98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5" w:x="7865" w:y="98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3" w:y="987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9" w:x="9983" w:y="98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0" w:x="1005" w:y="99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6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69" w:x="3115" w:y="99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22" w:x="8353" w:y="99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0625" w:y="994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7" w:x="960" w:y="10447"/>
        <w:widowControl w:val="off"/>
        <w:autoSpaceDE w:val="off"/>
        <w:autoSpaceDN w:val="off"/>
        <w:spacing w:before="0" w:after="0" w:line="158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960" w:y="10447"/>
        <w:widowControl w:val="off"/>
        <w:autoSpaceDE w:val="off"/>
        <w:autoSpaceDN w:val="off"/>
        <w:spacing w:before="0" w:after="0" w:line="154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960" w:y="10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960" w:y="10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PICOTADA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960" w:y="10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FITA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40729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7" w:x="960" w:y="10447"/>
        <w:widowControl w:val="off"/>
        <w:autoSpaceDE w:val="off"/>
        <w:autoSpaceDN w:val="off"/>
        <w:spacing w:before="0" w:after="0" w:line="154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096" w:y="10447"/>
        <w:widowControl w:val="off"/>
        <w:autoSpaceDE w:val="off"/>
        <w:autoSpaceDN w:val="off"/>
        <w:spacing w:before="0" w:after="0" w:line="158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Bobina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096" w:y="10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Unitarizacao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096" w:y="10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096" w:y="1044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096" w:y="10447"/>
        <w:widowControl w:val="off"/>
        <w:autoSpaceDE w:val="off"/>
        <w:autoSpaceDN w:val="off"/>
        <w:spacing w:before="0" w:after="0" w:line="154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fita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Inv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096" w:y="10447"/>
        <w:widowControl w:val="off"/>
        <w:autoSpaceDE w:val="off"/>
        <w:autoSpaceDN w:val="off"/>
        <w:spacing w:before="0" w:after="0" w:line="154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serrilha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3096" w:y="10447"/>
        <w:widowControl w:val="off"/>
        <w:autoSpaceDE w:val="off"/>
        <w:autoSpaceDN w:val="off"/>
        <w:spacing w:before="0" w:after="0" w:line="154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fundo-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601"/>
        <w:widowControl w:val="off"/>
        <w:autoSpaceDE w:val="off"/>
        <w:autoSpaceDN w:val="off"/>
        <w:spacing w:before="0" w:after="0" w:line="15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601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6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10576" w:y="10601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830" w:y="10756"/>
        <w:widowControl w:val="off"/>
        <w:autoSpaceDE w:val="off"/>
        <w:autoSpaceDN w:val="off"/>
        <w:spacing w:before="0" w:after="0" w:line="158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Abamar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830" w:y="107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830" w:y="10756"/>
        <w:widowControl w:val="off"/>
        <w:autoSpaceDE w:val="off"/>
        <w:autoSpaceDN w:val="off"/>
        <w:spacing w:before="0" w:after="0" w:line="154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830" w:y="107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Hospitais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6" w:x="4830" w:y="10756"/>
        <w:widowControl w:val="off"/>
        <w:autoSpaceDE w:val="off"/>
        <w:autoSpaceDN w:val="off"/>
        <w:spacing w:before="0" w:after="0" w:line="154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399" w:y="1098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974" w:y="1098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10078" w:y="10980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5" w:y="110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69" w:y="110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5" w:x="4096" w:y="110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5801" w:y="110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22" w:y="110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9091" w:y="1106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7205" w:y="111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7" w:x="7277" w:y="111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83,0000</w:t>
      </w:r>
      <w:r>
        <w:rPr>
          <w:rFonts w:ascii="Tahoma"/>
          <w:color w:val="333333"/>
          <w:spacing w:val="66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1135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1.132,0000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93" w:y="113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1064" w:y="113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X10X0.6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2" w:x="1064" w:y="11373"/>
        <w:widowControl w:val="off"/>
        <w:autoSpaceDE w:val="off"/>
        <w:autoSpaceDN w:val="off"/>
        <w:spacing w:before="0" w:after="0" w:line="154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10541" w:y="113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22/05/2023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10541" w:y="11373"/>
        <w:widowControl w:val="off"/>
        <w:autoSpaceDE w:val="off"/>
        <w:autoSpaceDN w:val="off"/>
        <w:spacing w:before="0" w:after="0" w:line="154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09:47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2" w:x="3249" w:y="1152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92" w:y="116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3280" w:y="11682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PLAST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0" w:x="8399" w:y="12103"/>
        <w:widowControl w:val="off"/>
        <w:autoSpaceDE w:val="off"/>
        <w:autoSpaceDN w:val="off"/>
        <w:spacing w:before="0" w:after="0" w:line="158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0" w:x="8399" w:y="121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78" w:y="1210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92" w:y="121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92" w:y="12173"/>
        <w:widowControl w:val="off"/>
        <w:autoSpaceDE w:val="off"/>
        <w:autoSpaceDN w:val="off"/>
        <w:spacing w:before="838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363" w:y="1217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6" w:x="9363" w:y="12173"/>
        <w:widowControl w:val="off"/>
        <w:autoSpaceDE w:val="off"/>
        <w:autoSpaceDN w:val="off"/>
        <w:spacing w:before="838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2257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1.132,0000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0" w:x="3925" w:y="126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9" w:x="5779" w:y="12678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2" w:x="8448" w:y="13099"/>
        <w:widowControl w:val="off"/>
        <w:autoSpaceDE w:val="off"/>
        <w:autoSpaceDN w:val="off"/>
        <w:spacing w:before="0" w:after="0" w:line="158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2" w:x="8448" w:y="130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8" w:x="10078" w:y="13099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829" w:y="13253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1.132,0000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76" w:x="3318" w:y="14024"/>
        <w:widowControl w:val="off"/>
        <w:autoSpaceDE w:val="off"/>
        <w:autoSpaceDN w:val="off"/>
        <w:spacing w:before="0" w:after="0" w:line="15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"javascript:chama_completo(287062875)"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"javascript:chama_completo(287062875)"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402</Words>
  <Characters>2188</Characters>
  <Application>Aspose</Application>
  <DocSecurity>0</DocSecurity>
  <Lines>124</Lines>
  <Paragraphs>124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2023-06-22T14:27:57+00:00</dcterms:created>
  <dcterms:modified xmlns:xsi="http://www.w3.org/2001/XMLSchema-instance" xmlns:dcterms="http://purl.org/dc/terms/" xsi:type="dcterms:W3CDTF">2023-06-22T14:27:57+00:00</dcterms:modified>
</coreProperties>
</file>