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0044B2">
        <w:rPr>
          <w:noProof/>
        </w:rPr>
        <w:t>2023125TP37453HEAPA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044B2" w:rsidRPr="009E3000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044B2" w:rsidRPr="009E3000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044B2">
        <w:rPr>
          <w:b/>
          <w:noProof/>
        </w:rPr>
        <w:t>12 de maio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044B2">
        <w:rPr>
          <w:b/>
          <w:noProof/>
        </w:rPr>
        <w:t>18 de maio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0044B2" w:rsidRPr="009E3000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0044B2" w:rsidRPr="009E3000">
        <w:rPr>
          <w:b/>
          <w:bCs/>
          <w:noProof/>
        </w:rPr>
        <w:t>37453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7D783D">
        <w:rPr>
          <w:noProof/>
        </w:rPr>
        <w:t>12 de maio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98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44B2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D783D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03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714AF-BD55-414D-8A60-9F01E1D8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2023-05-12T11:59:00Z</cp:lastPrinted>
  <dcterms:created xsi:type="dcterms:W3CDTF">2023-05-12T12:03:00Z</dcterms:created>
  <dcterms:modified xsi:type="dcterms:W3CDTF">2023-05-12T12:03:00Z</dcterms:modified>
</cp:coreProperties>
</file>