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PREÇO</w:t>
      </w:r>
    </w:p>
    <w:p>
      <w:pPr>
        <w:spacing w:before="48"/>
        <w:ind w:left="176" w:right="160" w:firstLine="0"/>
        <w:jc w:val="center"/>
        <w:rPr>
          <w:sz w:val="22"/>
        </w:rPr>
      </w:pPr>
      <w:r>
        <w:rPr>
          <w:sz w:val="22"/>
        </w:rPr>
        <w:t>2024104TP57499HEAPA</w:t>
      </w:r>
    </w:p>
    <w:p>
      <w:pPr>
        <w:pStyle w:val="BodyText"/>
        <w:spacing w:before="12"/>
        <w:rPr>
          <w:sz w:val="24"/>
        </w:rPr>
      </w:pPr>
    </w:p>
    <w:p>
      <w:pPr>
        <w:spacing w:line="256" w:lineRule="auto" w:before="0"/>
        <w:ind w:left="181" w:right="175" w:hanging="2"/>
        <w:jc w:val="center"/>
        <w:rPr>
          <w:sz w:val="22"/>
        </w:rPr>
      </w:pPr>
      <w:r>
        <w:rPr>
          <w:sz w:val="22"/>
        </w:rPr>
        <w:t>O Instituto de Gestão e Humanização – IGH, entidade de direito privado e sem fins lucrativos,</w:t>
      </w:r>
      <w:r>
        <w:rPr>
          <w:spacing w:val="1"/>
          <w:sz w:val="22"/>
        </w:rPr>
        <w:t> </w:t>
      </w:r>
      <w:r>
        <w:rPr>
          <w:sz w:val="22"/>
        </w:rPr>
        <w:t>classificado</w:t>
      </w:r>
      <w:r>
        <w:rPr>
          <w:spacing w:val="-6"/>
          <w:sz w:val="22"/>
        </w:rPr>
        <w:t> </w:t>
      </w:r>
      <w:r>
        <w:rPr>
          <w:sz w:val="22"/>
        </w:rPr>
        <w:t>como</w:t>
      </w:r>
      <w:r>
        <w:rPr>
          <w:spacing w:val="-6"/>
          <w:sz w:val="22"/>
        </w:rPr>
        <w:t> </w:t>
      </w:r>
      <w:r>
        <w:rPr>
          <w:sz w:val="22"/>
        </w:rPr>
        <w:t>Organização</w:t>
      </w:r>
      <w:r>
        <w:rPr>
          <w:spacing w:val="-6"/>
          <w:sz w:val="22"/>
        </w:rPr>
        <w:t> </w:t>
      </w:r>
      <w:r>
        <w:rPr>
          <w:sz w:val="22"/>
        </w:rPr>
        <w:t>Social,</w:t>
      </w:r>
      <w:r>
        <w:rPr>
          <w:spacing w:val="-5"/>
          <w:sz w:val="22"/>
        </w:rPr>
        <w:t> </w:t>
      </w:r>
      <w:r>
        <w:rPr>
          <w:sz w:val="22"/>
        </w:rPr>
        <w:t>vem</w:t>
      </w:r>
      <w:r>
        <w:rPr>
          <w:spacing w:val="-6"/>
          <w:sz w:val="22"/>
        </w:rPr>
        <w:t> </w:t>
      </w:r>
      <w:r>
        <w:rPr>
          <w:sz w:val="22"/>
        </w:rPr>
        <w:t>tornar</w:t>
      </w:r>
      <w:r>
        <w:rPr>
          <w:spacing w:val="-5"/>
          <w:sz w:val="22"/>
        </w:rPr>
        <w:t> </w:t>
      </w:r>
      <w:r>
        <w:rPr>
          <w:sz w:val="22"/>
        </w:rPr>
        <w:t>público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9"/>
          <w:sz w:val="22"/>
        </w:rPr>
        <w:t> </w:t>
      </w:r>
      <w:r>
        <w:rPr>
          <w:sz w:val="22"/>
        </w:rPr>
        <w:t>Tomada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Preços,</w:t>
      </w:r>
      <w:r>
        <w:rPr>
          <w:spacing w:val="-6"/>
          <w:sz w:val="22"/>
        </w:rPr>
        <w:t> </w:t>
      </w:r>
      <w:r>
        <w:rPr>
          <w:sz w:val="22"/>
        </w:rPr>
        <w:t>com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finalidade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47"/>
          <w:sz w:val="22"/>
        </w:rPr>
        <w:t> </w:t>
      </w:r>
      <w:r>
        <w:rPr>
          <w:sz w:val="22"/>
        </w:rPr>
        <w:t>adquirir</w:t>
      </w:r>
      <w:r>
        <w:rPr>
          <w:spacing w:val="-1"/>
          <w:sz w:val="22"/>
        </w:rPr>
        <w:t> </w:t>
      </w:r>
      <w:r>
        <w:rPr>
          <w:sz w:val="22"/>
        </w:rPr>
        <w:t>bens, insumos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a(s) seguinte(s)</w:t>
      </w:r>
      <w:r>
        <w:rPr>
          <w:spacing w:val="1"/>
          <w:sz w:val="22"/>
        </w:rPr>
        <w:t> </w:t>
      </w:r>
      <w:r>
        <w:rPr>
          <w:sz w:val="22"/>
        </w:rPr>
        <w:t>unidade(s):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</w:pPr>
      <w:r>
        <w:rPr/>
        <w:t>HEAPA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Hospital</w:t>
      </w:r>
      <w:r>
        <w:rPr>
          <w:spacing w:val="4"/>
        </w:rPr>
        <w:t> </w:t>
      </w:r>
      <w:r>
        <w:rPr/>
        <w:t>Estadual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Aparecida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Goiânia</w:t>
      </w:r>
    </w:p>
    <w:p>
      <w:pPr>
        <w:pStyle w:val="BodyText"/>
        <w:spacing w:before="22"/>
        <w:ind w:left="176" w:right="159"/>
        <w:jc w:val="center"/>
      </w:pPr>
      <w:r>
        <w:rPr/>
        <w:t>Av.</w:t>
      </w:r>
      <w:r>
        <w:rPr>
          <w:spacing w:val="2"/>
        </w:rPr>
        <w:t> </w:t>
      </w:r>
      <w:r>
        <w:rPr/>
        <w:t>Diamante,</w:t>
      </w:r>
      <w:r>
        <w:rPr>
          <w:spacing w:val="2"/>
        </w:rPr>
        <w:t> </w:t>
      </w:r>
      <w:r>
        <w:rPr/>
        <w:t>s/n</w:t>
      </w:r>
      <w:r>
        <w:rPr>
          <w:spacing w:val="2"/>
        </w:rPr>
        <w:t> </w:t>
      </w:r>
      <w:r>
        <w:rPr/>
        <w:t>-</w:t>
      </w:r>
      <w:r>
        <w:rPr>
          <w:spacing w:val="4"/>
        </w:rPr>
        <w:t> </w:t>
      </w:r>
      <w:r>
        <w:rPr/>
        <w:t>St.</w:t>
      </w:r>
      <w:r>
        <w:rPr>
          <w:spacing w:val="2"/>
        </w:rPr>
        <w:t> </w:t>
      </w:r>
      <w:r>
        <w:rPr/>
        <w:t>Conde</w:t>
      </w:r>
      <w:r>
        <w:rPr>
          <w:spacing w:val="4"/>
        </w:rPr>
        <w:t> </w:t>
      </w:r>
      <w:r>
        <w:rPr/>
        <w:t>dos</w:t>
      </w:r>
      <w:r>
        <w:rPr>
          <w:spacing w:val="3"/>
        </w:rPr>
        <w:t> </w:t>
      </w:r>
      <w:r>
        <w:rPr/>
        <w:t>Arcos,</w:t>
      </w:r>
      <w:r>
        <w:rPr>
          <w:spacing w:val="2"/>
        </w:rPr>
        <w:t> </w:t>
      </w:r>
      <w:r>
        <w:rPr/>
        <w:t>Aparecida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Goiânia/GO,</w:t>
      </w:r>
      <w:r>
        <w:rPr>
          <w:spacing w:val="4"/>
        </w:rPr>
        <w:t> </w:t>
      </w:r>
      <w:r>
        <w:rPr/>
        <w:t>CEP:</w:t>
      </w:r>
      <w:r>
        <w:rPr>
          <w:spacing w:val="1"/>
        </w:rPr>
        <w:t> </w:t>
      </w:r>
      <w:r>
        <w:rPr/>
        <w:t>74.969-210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Heading1"/>
        <w:spacing w:before="61"/>
        <w:ind w:right="157"/>
      </w:pPr>
      <w:r>
        <w:rPr>
          <w:u w:val="single"/>
        </w:rPr>
        <w:t>PERÍODO</w:t>
      </w:r>
      <w:r>
        <w:rPr>
          <w:spacing w:val="3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442" w:val="left" w:leader="none"/>
        </w:tabs>
        <w:spacing w:before="142"/>
        <w:ind w:left="0" w:right="1104" w:firstLine="0"/>
        <w:jc w:val="right"/>
        <w:rPr>
          <w:b/>
          <w:sz w:val="20"/>
        </w:rPr>
      </w:pPr>
      <w:r>
        <w:rPr>
          <w:sz w:val="20"/>
        </w:rPr>
        <w:t>INÍCIO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RECEBIMENTO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PROPOSTAS:</w:t>
        <w:tab/>
      </w:r>
      <w:r>
        <w:rPr>
          <w:b/>
          <w:sz w:val="20"/>
        </w:rPr>
        <w:t>10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abril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2024</w:t>
      </w:r>
    </w:p>
    <w:p>
      <w:pPr>
        <w:tabs>
          <w:tab w:pos="4898" w:val="left" w:leader="none"/>
        </w:tabs>
        <w:spacing w:before="22"/>
        <w:ind w:left="0" w:right="1104" w:firstLine="0"/>
        <w:jc w:val="right"/>
        <w:rPr>
          <w:b/>
          <w:sz w:val="20"/>
        </w:rPr>
      </w:pPr>
      <w:r>
        <w:rPr>
          <w:sz w:val="20"/>
        </w:rPr>
        <w:t>DATA</w:t>
      </w:r>
      <w:r>
        <w:rPr>
          <w:spacing w:val="4"/>
          <w:sz w:val="20"/>
        </w:rPr>
        <w:t> </w:t>
      </w:r>
      <w:r>
        <w:rPr>
          <w:sz w:val="20"/>
        </w:rPr>
        <w:t>FINAL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RECEBIMENTO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PROPOSTAS:</w:t>
        <w:tab/>
      </w:r>
      <w:r>
        <w:rPr>
          <w:b/>
          <w:sz w:val="20"/>
        </w:rPr>
        <w:t>14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abril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2024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line="261" w:lineRule="auto" w:before="61"/>
        <w:ind w:left="176" w:right="170"/>
        <w:jc w:val="center"/>
      </w:pPr>
      <w:r>
        <w:rPr/>
        <w:t>Quaisquer</w:t>
      </w:r>
      <w:r>
        <w:rPr>
          <w:spacing w:val="3"/>
        </w:rPr>
        <w:t> </w:t>
      </w:r>
      <w:r>
        <w:rPr/>
        <w:t>dúvidas</w:t>
      </w:r>
      <w:r>
        <w:rPr>
          <w:spacing w:val="3"/>
        </w:rPr>
        <w:t> </w:t>
      </w:r>
      <w:r>
        <w:rPr/>
        <w:t>referentes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esta</w:t>
      </w:r>
      <w:r>
        <w:rPr>
          <w:spacing w:val="2"/>
        </w:rPr>
        <w:t> </w:t>
      </w: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Preços,</w:t>
      </w:r>
      <w:r>
        <w:rPr>
          <w:spacing w:val="2"/>
        </w:rPr>
        <w:t> </w:t>
      </w:r>
      <w:r>
        <w:rPr/>
        <w:t>direcionar</w:t>
      </w:r>
      <w:r>
        <w:rPr>
          <w:spacing w:val="2"/>
        </w:rPr>
        <w:t> </w:t>
      </w:r>
      <w:r>
        <w:rPr/>
        <w:t>e-mail</w:t>
      </w:r>
      <w:r>
        <w:rPr>
          <w:spacing w:val="1"/>
        </w:rPr>
        <w:t> </w:t>
      </w:r>
      <w:r>
        <w:rPr/>
        <w:t>para</w:t>
      </w:r>
      <w:r>
        <w:rPr>
          <w:spacing w:val="4"/>
        </w:rPr>
        <w:t> </w:t>
      </w:r>
      <w:hyperlink r:id="rId5">
        <w:r>
          <w:rPr/>
          <w:t>solicitacaoservico@igh.org.br</w:t>
        </w:r>
      </w:hyperlink>
      <w:r>
        <w:rPr>
          <w:spacing w:val="-42"/>
        </w:rPr>
        <w:t> </w:t>
      </w:r>
      <w:r>
        <w:rPr/>
        <w:t>ou buscar</w:t>
      </w:r>
      <w:r>
        <w:rPr>
          <w:spacing w:val="-1"/>
        </w:rPr>
        <w:t> </w:t>
      </w:r>
      <w:r>
        <w:rPr/>
        <w:t>informações</w:t>
      </w:r>
      <w:r>
        <w:rPr>
          <w:spacing w:val="2"/>
        </w:rPr>
        <w:t> </w:t>
      </w:r>
      <w:r>
        <w:rPr/>
        <w:t>no seguinte endereço:</w:t>
      </w:r>
    </w:p>
    <w:p>
      <w:pPr>
        <w:pStyle w:val="BodyText"/>
        <w:spacing w:before="8"/>
        <w:ind w:left="176" w:right="159"/>
        <w:jc w:val="center"/>
      </w:pPr>
      <w:r>
        <w:rPr/>
        <w:t>Av.</w:t>
      </w:r>
      <w:r>
        <w:rPr>
          <w:spacing w:val="2"/>
        </w:rPr>
        <w:t> </w:t>
      </w:r>
      <w:r>
        <w:rPr/>
        <w:t>Diamante,</w:t>
      </w:r>
      <w:r>
        <w:rPr>
          <w:spacing w:val="2"/>
        </w:rPr>
        <w:t> </w:t>
      </w:r>
      <w:r>
        <w:rPr/>
        <w:t>s/n</w:t>
      </w:r>
      <w:r>
        <w:rPr>
          <w:spacing w:val="2"/>
        </w:rPr>
        <w:t> </w:t>
      </w:r>
      <w:r>
        <w:rPr/>
        <w:t>-</w:t>
      </w:r>
      <w:r>
        <w:rPr>
          <w:spacing w:val="4"/>
        </w:rPr>
        <w:t> </w:t>
      </w:r>
      <w:r>
        <w:rPr/>
        <w:t>St.</w:t>
      </w:r>
      <w:r>
        <w:rPr>
          <w:spacing w:val="2"/>
        </w:rPr>
        <w:t> </w:t>
      </w:r>
      <w:r>
        <w:rPr/>
        <w:t>Conde</w:t>
      </w:r>
      <w:r>
        <w:rPr>
          <w:spacing w:val="4"/>
        </w:rPr>
        <w:t> </w:t>
      </w:r>
      <w:r>
        <w:rPr/>
        <w:t>dos</w:t>
      </w:r>
      <w:r>
        <w:rPr>
          <w:spacing w:val="3"/>
        </w:rPr>
        <w:t> </w:t>
      </w:r>
      <w:r>
        <w:rPr/>
        <w:t>Arcos,</w:t>
      </w:r>
      <w:r>
        <w:rPr>
          <w:spacing w:val="2"/>
        </w:rPr>
        <w:t> </w:t>
      </w:r>
      <w:r>
        <w:rPr/>
        <w:t>Aparecida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Goiânia/GO,</w:t>
      </w:r>
      <w:r>
        <w:rPr>
          <w:spacing w:val="4"/>
        </w:rPr>
        <w:t> </w:t>
      </w:r>
      <w:r>
        <w:rPr/>
        <w:t>CEP:</w:t>
      </w:r>
      <w:r>
        <w:rPr>
          <w:spacing w:val="1"/>
        </w:rPr>
        <w:t> </w:t>
      </w:r>
      <w:r>
        <w:rPr/>
        <w:t>74.969-210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76" w:right="170"/>
        <w:jc w:val="center"/>
      </w:pPr>
      <w:r>
        <w:rPr/>
        <w:t>A</w:t>
      </w:r>
      <w:r>
        <w:rPr>
          <w:spacing w:val="2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deverá</w:t>
      </w:r>
      <w:r>
        <w:rPr>
          <w:spacing w:val="2"/>
        </w:rPr>
        <w:t> </w:t>
      </w:r>
      <w:r>
        <w:rPr/>
        <w:t>ser</w:t>
      </w:r>
      <w:r>
        <w:rPr>
          <w:spacing w:val="3"/>
        </w:rPr>
        <w:t> </w:t>
      </w:r>
      <w:r>
        <w:rPr/>
        <w:t>enviada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e-mail para:</w:t>
      </w:r>
      <w:r>
        <w:rPr>
          <w:spacing w:val="5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1" w:lineRule="auto" w:before="23"/>
        <w:ind w:left="354" w:right="349" w:firstLine="1"/>
        <w:jc w:val="center"/>
      </w:pPr>
      <w:r>
        <w:rPr/>
        <w:t>contendo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seguintes</w:t>
      </w:r>
      <w:r>
        <w:rPr>
          <w:spacing w:val="2"/>
        </w:rPr>
        <w:t> </w:t>
      </w:r>
      <w:r>
        <w:rPr/>
        <w:t>informações:</w:t>
      </w:r>
      <w:r>
        <w:rPr>
          <w:spacing w:val="1"/>
        </w:rPr>
        <w:t> </w:t>
      </w:r>
      <w:r>
        <w:rPr/>
        <w:t>Nome</w:t>
      </w:r>
      <w:r>
        <w:rPr>
          <w:spacing w:val="3"/>
        </w:rPr>
        <w:t> </w:t>
      </w:r>
      <w:r>
        <w:rPr/>
        <w:t>comercial</w:t>
      </w:r>
      <w:r>
        <w:rPr>
          <w:spacing w:val="1"/>
        </w:rPr>
        <w:t> </w:t>
      </w:r>
      <w:r>
        <w:rPr/>
        <w:t>da</w:t>
      </w:r>
      <w:r>
        <w:rPr>
          <w:spacing w:val="2"/>
        </w:rPr>
        <w:t> </w:t>
      </w:r>
      <w:r>
        <w:rPr/>
        <w:t>empresa,</w:t>
      </w:r>
      <w:r>
        <w:rPr>
          <w:spacing w:val="1"/>
        </w:rPr>
        <w:t> </w:t>
      </w:r>
      <w:r>
        <w:rPr/>
        <w:t>CNPJ,</w:t>
      </w:r>
      <w:r>
        <w:rPr>
          <w:spacing w:val="1"/>
        </w:rPr>
        <w:t> </w:t>
      </w:r>
      <w:r>
        <w:rPr/>
        <w:t>Endereço,</w:t>
      </w:r>
      <w:r>
        <w:rPr>
          <w:spacing w:val="3"/>
        </w:rPr>
        <w:t> </w:t>
      </w:r>
      <w:r>
        <w:rPr/>
        <w:t>Contato da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2"/>
        </w:rPr>
        <w:t> </w:t>
      </w:r>
      <w:r>
        <w:rPr/>
        <w:t>E-mail,</w:t>
      </w:r>
      <w:r>
        <w:rPr>
          <w:spacing w:val="3"/>
        </w:rPr>
        <w:t> </w:t>
      </w:r>
      <w:r>
        <w:rPr/>
        <w:t>Telefone,</w:t>
      </w:r>
      <w:r>
        <w:rPr>
          <w:spacing w:val="4"/>
        </w:rPr>
        <w:t> </w:t>
      </w:r>
      <w:r>
        <w:rPr/>
        <w:t>Descrição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objeto,</w:t>
      </w:r>
      <w:r>
        <w:rPr>
          <w:spacing w:val="3"/>
        </w:rPr>
        <w:t> </w:t>
      </w:r>
      <w:r>
        <w:rPr/>
        <w:t>Valor</w:t>
      </w:r>
      <w:r>
        <w:rPr>
          <w:spacing w:val="3"/>
        </w:rPr>
        <w:t> </w:t>
      </w:r>
      <w:r>
        <w:rPr/>
        <w:t>expresso</w:t>
      </w:r>
      <w:r>
        <w:rPr>
          <w:spacing w:val="3"/>
        </w:rPr>
        <w:t> </w:t>
      </w:r>
      <w:r>
        <w:rPr/>
        <w:t>em</w:t>
      </w:r>
      <w:r>
        <w:rPr>
          <w:spacing w:val="3"/>
        </w:rPr>
        <w:t> </w:t>
      </w:r>
      <w:r>
        <w:rPr/>
        <w:t>reais,</w:t>
      </w:r>
      <w:r>
        <w:rPr>
          <w:spacing w:val="1"/>
        </w:rPr>
        <w:t> </w:t>
      </w:r>
      <w:r>
        <w:rPr/>
        <w:t>incluindo</w:t>
      </w:r>
      <w:r>
        <w:rPr>
          <w:spacing w:val="2"/>
        </w:rPr>
        <w:t> </w:t>
      </w:r>
      <w:r>
        <w:rPr/>
        <w:t>frete</w:t>
      </w:r>
      <w:r>
        <w:rPr>
          <w:spacing w:val="1"/>
        </w:rPr>
        <w:t> </w:t>
      </w:r>
      <w:r>
        <w:rPr/>
        <w:t>(CIF),</w:t>
      </w:r>
      <w:r>
        <w:rPr>
          <w:spacing w:val="3"/>
        </w:rPr>
        <w:t> </w:t>
      </w:r>
      <w:r>
        <w:rPr/>
        <w:t>Prazo</w:t>
      </w:r>
      <w:r>
        <w:rPr>
          <w:spacing w:val="2"/>
        </w:rPr>
        <w:t> </w:t>
      </w:r>
      <w:r>
        <w:rPr/>
        <w:t>de</w:t>
      </w:r>
      <w:r>
        <w:rPr>
          <w:spacing w:val="-42"/>
        </w:rPr>
        <w:t> </w:t>
      </w:r>
      <w:r>
        <w:rPr/>
        <w:t>Entrega,</w:t>
      </w:r>
      <w:r>
        <w:rPr>
          <w:spacing w:val="1"/>
        </w:rPr>
        <w:t> </w:t>
      </w:r>
      <w:r>
        <w:rPr/>
        <w:t>Prazo de</w:t>
      </w:r>
      <w:r>
        <w:rPr>
          <w:spacing w:val="2"/>
        </w:rPr>
        <w:t> </w:t>
      </w:r>
      <w:r>
        <w:rPr/>
        <w:t>Garantia</w:t>
      </w:r>
      <w:r>
        <w:rPr>
          <w:spacing w:val="2"/>
        </w:rPr>
        <w:t> </w:t>
      </w:r>
      <w:r>
        <w:rPr/>
        <w:t>do Serviço,</w:t>
      </w:r>
      <w:r>
        <w:rPr>
          <w:spacing w:val="2"/>
        </w:rPr>
        <w:t> </w:t>
      </w:r>
      <w:r>
        <w:rPr/>
        <w:t>Prazo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Pagamento,</w:t>
      </w:r>
      <w:r>
        <w:rPr>
          <w:spacing w:val="2"/>
        </w:rPr>
        <w:t> </w:t>
      </w:r>
      <w:r>
        <w:rPr/>
        <w:t>Pagamento –</w:t>
      </w:r>
      <w:r>
        <w:rPr>
          <w:spacing w:val="2"/>
        </w:rPr>
        <w:t> </w:t>
      </w:r>
      <w:r>
        <w:rPr/>
        <w:t>mediante</w:t>
      </w:r>
      <w:r>
        <w:rPr>
          <w:spacing w:val="3"/>
        </w:rPr>
        <w:t> </w:t>
      </w:r>
      <w:r>
        <w:rPr/>
        <w:t>crédito em</w:t>
      </w:r>
      <w:r>
        <w:rPr>
          <w:spacing w:val="2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-1"/>
        </w:rPr>
        <w:t> </w:t>
      </w:r>
      <w:r>
        <w:rPr/>
        <w:t>Jurídica)</w:t>
      </w:r>
      <w:r>
        <w:rPr>
          <w:spacing w:val="-1"/>
        </w:rPr>
        <w:t> </w:t>
      </w:r>
      <w:r>
        <w:rPr/>
        <w:t>de titularidade do</w:t>
      </w:r>
      <w:r>
        <w:rPr>
          <w:spacing w:val="-1"/>
        </w:rPr>
        <w:t> </w:t>
      </w:r>
      <w:r>
        <w:rPr/>
        <w:t>Contratado.</w:t>
      </w: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64"/>
      </w:tblGrid>
      <w:tr>
        <w:trPr>
          <w:trHeight w:val="246" w:hRule="atLeast"/>
        </w:trPr>
        <w:tc>
          <w:tcPr>
            <w:tcW w:w="8964" w:type="dxa"/>
            <w:shd w:val="clear" w:color="auto" w:fill="D8D8D8"/>
          </w:tcPr>
          <w:p>
            <w:pPr>
              <w:pStyle w:val="TableParagraph"/>
              <w:spacing w:line="224" w:lineRule="exact" w:before="2"/>
              <w:ind w:left="3437" w:right="3419"/>
              <w:jc w:val="center"/>
              <w:rPr>
                <w:sz w:val="20"/>
              </w:rPr>
            </w:pPr>
            <w:r>
              <w:rPr>
                <w:sz w:val="20"/>
              </w:rPr>
              <w:t>DESCRIÇÃO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SERVIÇO:</w:t>
            </w:r>
          </w:p>
        </w:tc>
      </w:tr>
      <w:tr>
        <w:trPr>
          <w:trHeight w:val="1724" w:hRule="atLeast"/>
        </w:trPr>
        <w:tc>
          <w:tcPr>
            <w:tcW w:w="896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3437" w:right="3418"/>
              <w:jc w:val="center"/>
              <w:rPr>
                <w:sz w:val="20"/>
              </w:rPr>
            </w:pPr>
            <w:r>
              <w:rPr>
                <w:sz w:val="20"/>
              </w:rPr>
              <w:t>ENGENHARIA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MECÂNICA</w:t>
            </w:r>
          </w:p>
        </w:tc>
      </w:tr>
      <w:tr>
        <w:trPr>
          <w:trHeight w:val="246" w:hRule="atLeast"/>
        </w:trPr>
        <w:tc>
          <w:tcPr>
            <w:tcW w:w="8964" w:type="dxa"/>
          </w:tcPr>
          <w:p>
            <w:pPr>
              <w:pStyle w:val="TableParagraph"/>
              <w:spacing w:line="226" w:lineRule="exact"/>
              <w:ind w:left="3437" w:right="3409"/>
              <w:jc w:val="center"/>
              <w:rPr>
                <w:sz w:val="20"/>
              </w:rPr>
            </w:pPr>
            <w:r>
              <w:rPr>
                <w:sz w:val="20"/>
              </w:rPr>
              <w:t>CONTRATO</w:t>
            </w:r>
          </w:p>
        </w:tc>
      </w:tr>
    </w:tbl>
    <w:p>
      <w:pPr>
        <w:pStyle w:val="BodyText"/>
        <w:spacing w:before="2"/>
        <w:rPr>
          <w:sz w:val="17"/>
        </w:rPr>
      </w:pPr>
    </w:p>
    <w:p>
      <w:pPr>
        <w:pStyle w:val="BodyText"/>
        <w:spacing w:line="261" w:lineRule="auto" w:before="61"/>
        <w:ind w:left="176" w:right="169"/>
        <w:jc w:val="center"/>
      </w:pPr>
      <w:r>
        <w:rPr/>
        <w:t>Nota:</w:t>
      </w:r>
      <w:r>
        <w:rPr>
          <w:spacing w:val="1"/>
        </w:rPr>
        <w:t> </w:t>
      </w:r>
      <w:r>
        <w:rPr/>
        <w:t>O</w:t>
      </w:r>
      <w:r>
        <w:rPr>
          <w:spacing w:val="4"/>
        </w:rPr>
        <w:t> </w:t>
      </w:r>
      <w:r>
        <w:rPr/>
        <w:t>Regulamento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Compras,</w:t>
      </w:r>
      <w:r>
        <w:rPr>
          <w:spacing w:val="2"/>
        </w:rPr>
        <w:t> </w:t>
      </w:r>
      <w:r>
        <w:rPr/>
        <w:t>Alienações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Contratações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Obras</w:t>
      </w:r>
      <w:r>
        <w:rPr>
          <w:spacing w:val="1"/>
        </w:rPr>
        <w:t> </w:t>
      </w:r>
      <w:r>
        <w:rPr/>
        <w:t>e</w:t>
      </w:r>
      <w:r>
        <w:rPr>
          <w:spacing w:val="3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do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Gestão</w:t>
      </w:r>
      <w:r>
        <w:rPr>
          <w:spacing w:val="2"/>
        </w:rPr>
        <w:t> </w:t>
      </w:r>
      <w:r>
        <w:rPr/>
        <w:t>e</w:t>
      </w:r>
      <w:r>
        <w:rPr>
          <w:spacing w:val="-43"/>
        </w:rPr>
        <w:t> </w:t>
      </w:r>
      <w:r>
        <w:rPr/>
        <w:t>Humanização</w:t>
      </w:r>
      <w:r>
        <w:rPr>
          <w:spacing w:val="1"/>
        </w:rPr>
        <w:t> </w:t>
      </w:r>
      <w:r>
        <w:rPr/>
        <w:t>na</w:t>
      </w:r>
      <w:r>
        <w:rPr>
          <w:spacing w:val="2"/>
        </w:rPr>
        <w:t> </w:t>
      </w:r>
      <w:r>
        <w:rPr/>
        <w:t>Execução De</w:t>
      </w:r>
      <w:r>
        <w:rPr>
          <w:spacing w:val="3"/>
        </w:rPr>
        <w:t> </w:t>
      </w:r>
      <w:r>
        <w:rPr/>
        <w:t>Contratos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Gestão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Estado De</w:t>
      </w:r>
      <w:r>
        <w:rPr>
          <w:spacing w:val="3"/>
        </w:rPr>
        <w:t> </w:t>
      </w:r>
      <w:r>
        <w:rPr/>
        <w:t>Goiás,</w:t>
      </w:r>
      <w:r>
        <w:rPr>
          <w:spacing w:val="2"/>
        </w:rPr>
        <w:t> </w:t>
      </w:r>
      <w:r>
        <w:rPr/>
        <w:t>disponível para consulta no</w:t>
      </w:r>
      <w:r>
        <w:rPr>
          <w:spacing w:val="1"/>
        </w:rPr>
        <w:t> </w:t>
      </w:r>
      <w:r>
        <w:rPr/>
        <w:t>site:</w:t>
      </w:r>
      <w:r>
        <w:rPr>
          <w:spacing w:val="1"/>
        </w:rPr>
        <w:t> </w:t>
      </w:r>
      <w:r>
        <w:rPr/>
        <w:t>https://</w:t>
      </w:r>
      <w:hyperlink r:id="rId6">
        <w:r>
          <w:rPr/>
          <w:t>www.igh.org.br</w:t>
        </w:r>
      </w:hyperlink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5535" w:val="left" w:leader="none"/>
        </w:tabs>
        <w:spacing w:before="60"/>
        <w:ind w:left="4093"/>
      </w:pPr>
      <w:r>
        <w:rPr/>
        <w:t>Goiânia</w:t>
      </w:r>
      <w:r>
        <w:rPr>
          <w:spacing w:val="-2"/>
        </w:rPr>
        <w:t> </w:t>
      </w:r>
      <w:r>
        <w:rPr/>
        <w:t>-</w:t>
      </w:r>
      <w:r>
        <w:rPr>
          <w:spacing w:val="1"/>
        </w:rPr>
        <w:t> </w:t>
      </w:r>
      <w:r>
        <w:rPr/>
        <w:t>GO</w:t>
        <w:tab/>
      </w:r>
      <w:r>
        <w:rPr>
          <w:position w:val="1"/>
        </w:rPr>
        <w:t>10</w:t>
      </w:r>
      <w:r>
        <w:rPr>
          <w:spacing w:val="3"/>
          <w:position w:val="1"/>
        </w:rPr>
        <w:t> </w:t>
      </w:r>
      <w:r>
        <w:rPr>
          <w:position w:val="1"/>
        </w:rPr>
        <w:t>de</w:t>
      </w:r>
      <w:r>
        <w:rPr>
          <w:spacing w:val="2"/>
          <w:position w:val="1"/>
        </w:rPr>
        <w:t> </w:t>
      </w:r>
      <w:r>
        <w:rPr>
          <w:position w:val="1"/>
        </w:rPr>
        <w:t>abril</w:t>
      </w:r>
      <w:r>
        <w:rPr>
          <w:spacing w:val="1"/>
          <w:position w:val="1"/>
        </w:rPr>
        <w:t> </w:t>
      </w:r>
      <w:r>
        <w:rPr>
          <w:position w:val="1"/>
        </w:rPr>
        <w:t>de</w:t>
      </w:r>
      <w:r>
        <w:rPr>
          <w:spacing w:val="2"/>
          <w:position w:val="1"/>
        </w:rPr>
        <w:t> </w:t>
      </w:r>
      <w:r>
        <w:rPr>
          <w:position w:val="1"/>
        </w:rPr>
        <w:t>2024</w:t>
      </w:r>
    </w:p>
    <w:sectPr>
      <w:type w:val="continuous"/>
      <w:pgSz w:w="11910" w:h="16840"/>
      <w:pgMar w:top="110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76" w:right="156"/>
      <w:jc w:val="center"/>
      <w:outlineLvl w:val="1"/>
    </w:pPr>
    <w:rPr>
      <w:rFonts w:ascii="Calibri" w:hAnsi="Calibri" w:eastAsia="Calibri" w:cs="Calibri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40"/>
      <w:ind w:left="176" w:right="158"/>
      <w:jc w:val="center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Pinho dos Santos Noronha</dc:creator>
  <dc:title>FOLLOW UP SERVIÇOS - GOIÁS - 2024.xlsx</dc:title>
  <dcterms:created xsi:type="dcterms:W3CDTF">2024-04-10T17:32:26Z</dcterms:created>
  <dcterms:modified xsi:type="dcterms:W3CDTF">2024-04-10T17:32:26Z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LastSaved">
    <vt:filetime>2024-04-10T00:00:00Z</vt:filetime>
  </property>
</Properties>
</file>