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2570F">
        <w:rPr>
          <w:noProof/>
        </w:rPr>
        <w:t>2024123TP46ERG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2570F" w:rsidRPr="00851C28">
        <w:rPr>
          <w:noProof/>
          <w:sz w:val="24"/>
          <w:szCs w:val="24"/>
        </w:rPr>
        <w:t>ERG GO - Instituto de Gestão e Humanização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2570F" w:rsidRPr="00851C2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2570F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2570F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2570F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2570F" w:rsidRPr="00851C28">
        <w:rPr>
          <w:b/>
          <w:bCs/>
          <w:noProof/>
        </w:rPr>
        <w:t>46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4F5C-EF11-4CE2-ACDE-58FB523D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2024-03-12T17:47:00Z</cp:lastPrinted>
  <dcterms:created xsi:type="dcterms:W3CDTF">2024-03-12T18:10:00Z</dcterms:created>
  <dcterms:modified xsi:type="dcterms:W3CDTF">2024-03-12T18:10:00Z</dcterms:modified>
</cp:coreProperties>
</file>