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PRORROGAÇÃO</w:t>
      </w:r>
    </w:p>
    <w:p>
      <w:pPr>
        <w:spacing w:before="45"/>
        <w:ind w:left="154" w:right="138" w:firstLine="0"/>
        <w:jc w:val="center"/>
        <w:rPr>
          <w:sz w:val="22"/>
        </w:rPr>
      </w:pPr>
      <w:r>
        <w:rPr>
          <w:spacing w:val="-2"/>
          <w:sz w:val="22"/>
        </w:rPr>
        <w:t>2024212TP55091HEAPA</w:t>
      </w:r>
    </w:p>
    <w:p>
      <w:pPr>
        <w:pStyle w:val="BodyText"/>
        <w:spacing w:before="41"/>
        <w:rPr>
          <w:sz w:val="22"/>
        </w:rPr>
      </w:pPr>
    </w:p>
    <w:p>
      <w:pPr>
        <w:pStyle w:val="BodyText"/>
        <w:spacing w:line="261" w:lineRule="auto"/>
        <w:ind w:left="146" w:right="138"/>
        <w:jc w:val="center"/>
      </w:pPr>
      <w:r>
        <w:rPr/>
        <w:t>O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e Humanização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IGH,</w:t>
      </w:r>
      <w:r>
        <w:rPr>
          <w:spacing w:val="-1"/>
        </w:rPr>
        <w:t> </w:t>
      </w:r>
      <w:r>
        <w:rPr/>
        <w:t>entidade de</w:t>
      </w:r>
      <w:r>
        <w:rPr>
          <w:spacing w:val="-1"/>
        </w:rPr>
        <w:t> </w:t>
      </w:r>
      <w:r>
        <w:rPr/>
        <w:t>direito</w:t>
      </w:r>
      <w:r>
        <w:rPr>
          <w:spacing w:val="-1"/>
        </w:rPr>
        <w:t> </w:t>
      </w:r>
      <w:r>
        <w:rPr/>
        <w:t>privado</w:t>
      </w:r>
      <w:r>
        <w:rPr>
          <w:spacing w:val="-2"/>
        </w:rPr>
        <w:t> </w:t>
      </w:r>
      <w:r>
        <w:rPr/>
        <w:t>e sem</w:t>
      </w:r>
      <w:r>
        <w:rPr>
          <w:spacing w:val="-3"/>
        </w:rPr>
        <w:t> </w:t>
      </w:r>
      <w:r>
        <w:rPr/>
        <w:t>fins</w:t>
      </w:r>
      <w:r>
        <w:rPr>
          <w:spacing w:val="-2"/>
        </w:rPr>
        <w:t> </w:t>
      </w:r>
      <w:r>
        <w:rPr/>
        <w:t>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5"/>
      </w:pPr>
    </w:p>
    <w:p>
      <w:pPr>
        <w:pStyle w:val="Heading1"/>
        <w:spacing w:before="1"/>
        <w:ind w:left="158"/>
      </w:pPr>
      <w:r>
        <w:rPr/>
        <w:t>HEAPA</w:t>
      </w:r>
      <w:r>
        <w:rPr>
          <w:spacing w:val="-2"/>
        </w:rPr>
        <w:t> </w:t>
      </w:r>
      <w:r>
        <w:rPr/>
        <w:t>- Hospital Estadual</w:t>
      </w:r>
      <w:r>
        <w:rPr>
          <w:spacing w:val="-2"/>
        </w:rPr>
        <w:t> </w:t>
      </w:r>
      <w:r>
        <w:rPr/>
        <w:t>de Aparecida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Goiânia</w:t>
      </w:r>
    </w:p>
    <w:p>
      <w:pPr>
        <w:pStyle w:val="BodyText"/>
        <w:spacing w:before="22"/>
        <w:ind w:left="155" w:right="138"/>
        <w:jc w:val="center"/>
      </w:pPr>
      <w:r>
        <w:rPr/>
        <w:t>Av.</w:t>
      </w:r>
      <w:r>
        <w:rPr>
          <w:spacing w:val="-2"/>
        </w:rPr>
        <w:t> </w:t>
      </w:r>
      <w:r>
        <w:rPr/>
        <w:t>Diamante,</w:t>
      </w:r>
      <w:r>
        <w:rPr>
          <w:spacing w:val="-2"/>
        </w:rPr>
        <w:t> </w:t>
      </w:r>
      <w:r>
        <w:rPr/>
        <w:t>s/n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St.</w:t>
      </w:r>
      <w:r>
        <w:rPr>
          <w:spacing w:val="-1"/>
        </w:rPr>
        <w:t> </w:t>
      </w:r>
      <w:r>
        <w:rPr/>
        <w:t>Conde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Arcos,</w:t>
      </w:r>
      <w:r>
        <w:rPr>
          <w:spacing w:val="-1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 Goiânia/GO,</w:t>
      </w:r>
      <w:r>
        <w:rPr>
          <w:spacing w:val="-1"/>
        </w:rPr>
        <w:t> </w:t>
      </w:r>
      <w:r>
        <w:rPr/>
        <w:t>CEP:</w:t>
      </w:r>
      <w:r>
        <w:rPr>
          <w:spacing w:val="-2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934212</wp:posOffset>
                </wp:positionH>
                <wp:positionV relativeFrom="paragraph">
                  <wp:posOffset>307196</wp:posOffset>
                </wp:positionV>
                <wp:extent cx="5687695" cy="416559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87695" cy="416559"/>
                          <a:chExt cx="5687695" cy="4165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68769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 h="416559">
                                <a:moveTo>
                                  <a:pt x="5687568" y="416051"/>
                                </a:moveTo>
                                <a:lnTo>
                                  <a:pt x="0" y="416051"/>
                                </a:lnTo>
                                <a:lnTo>
                                  <a:pt x="0" y="0"/>
                                </a:lnTo>
                                <a:lnTo>
                                  <a:pt x="5687568" y="0"/>
                                </a:lnTo>
                                <a:lnTo>
                                  <a:pt x="5687568" y="416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057399" y="32000"/>
                            <a:ext cx="15887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 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13587" y="271268"/>
                            <a:ext cx="24022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para 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recebimentos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das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32047" y="277364"/>
                            <a:ext cx="102679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22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abril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560005pt;margin-top:24.18874pt;width:447.85pt;height:32.8pt;mso-position-horizontal-relative:page;mso-position-vertical-relative:paragraph;z-index:-15728640;mso-wrap-distance-left:0;mso-wrap-distance-right:0" id="docshapegroup1" coordorigin="1471,484" coordsize="8957,656">
                <v:rect style="position:absolute;left:1471;top:483;width:8957;height:656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11;top:534;width:2502;height:202" type="#_x0000_t202" id="docshape3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 PRORROGAÇÃO:</w:t>
                        </w:r>
                      </w:p>
                    </w:txbxContent>
                  </v:textbox>
                  <w10:wrap type="none"/>
                </v:shape>
                <v:shape style="position:absolute;left:2280;top:910;width:3783;height:202" type="#_x0000_t202" id="docshape4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 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recebimentos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das </w:t>
                        </w:r>
                        <w:r>
                          <w:rPr>
                            <w:spacing w:val="-2"/>
                            <w:sz w:val="20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876;top:920;width:1617;height:202" type="#_x0000_t202" id="docshape5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22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abril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61" w:lineRule="auto"/>
        <w:ind w:left="146" w:right="140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/>
        <w:t> ou buscar informações no seguinte endereço:</w:t>
      </w:r>
    </w:p>
    <w:p>
      <w:pPr>
        <w:pStyle w:val="BodyText"/>
        <w:spacing w:before="8"/>
        <w:ind w:left="155" w:right="138"/>
        <w:jc w:val="center"/>
      </w:pPr>
      <w:r>
        <w:rPr/>
        <w:t>Av.</w:t>
      </w:r>
      <w:r>
        <w:rPr>
          <w:spacing w:val="-2"/>
        </w:rPr>
        <w:t> </w:t>
      </w:r>
      <w:r>
        <w:rPr/>
        <w:t>Diamante,</w:t>
      </w:r>
      <w:r>
        <w:rPr>
          <w:spacing w:val="-2"/>
        </w:rPr>
        <w:t> </w:t>
      </w:r>
      <w:r>
        <w:rPr/>
        <w:t>s/n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St.</w:t>
      </w:r>
      <w:r>
        <w:rPr>
          <w:spacing w:val="-1"/>
        </w:rPr>
        <w:t> </w:t>
      </w:r>
      <w:r>
        <w:rPr/>
        <w:t>Conde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Arcos,</w:t>
      </w:r>
      <w:r>
        <w:rPr>
          <w:spacing w:val="-1"/>
        </w:rPr>
        <w:t> </w:t>
      </w:r>
      <w:r>
        <w:rPr/>
        <w:t>Aparecida</w:t>
      </w:r>
      <w:r>
        <w:rPr>
          <w:spacing w:val="-1"/>
        </w:rPr>
        <w:t> </w:t>
      </w:r>
      <w:r>
        <w:rPr/>
        <w:t>de Goiânia/GO,</w:t>
      </w:r>
      <w:r>
        <w:rPr>
          <w:spacing w:val="-1"/>
        </w:rPr>
        <w:t> </w:t>
      </w:r>
      <w:r>
        <w:rPr/>
        <w:t>CEP:</w:t>
      </w:r>
      <w:r>
        <w:rPr>
          <w:spacing w:val="-2"/>
        </w:rPr>
        <w:t> </w:t>
      </w:r>
      <w:r>
        <w:rPr/>
        <w:t>74.969-</w:t>
      </w:r>
      <w:r>
        <w:rPr>
          <w:spacing w:val="-5"/>
        </w:rPr>
        <w:t>210</w:t>
      </w:r>
    </w:p>
    <w:p>
      <w:pPr>
        <w:pStyle w:val="BodyText"/>
        <w:spacing w:before="47"/>
      </w:pPr>
    </w:p>
    <w:p>
      <w:pPr>
        <w:pStyle w:val="BodyText"/>
        <w:ind w:left="146" w:right="140"/>
        <w:jc w:val="center"/>
      </w:pPr>
      <w:r>
        <w:rPr/>
        <w:t>A</w:t>
      </w:r>
      <w:r>
        <w:rPr>
          <w:spacing w:val="-1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deverá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enviada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para:</w:t>
      </w:r>
      <w:r>
        <w:rPr>
          <w:spacing w:val="43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</w:t>
      </w:r>
      <w:r>
        <w:rPr>
          <w:spacing w:val="-1"/>
        </w:rPr>
        <w:t> </w:t>
      </w:r>
      <w:r>
        <w:rPr/>
        <w:t>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1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917448</wp:posOffset>
                </wp:positionH>
                <wp:positionV relativeFrom="paragraph">
                  <wp:posOffset>295577</wp:posOffset>
                </wp:positionV>
                <wp:extent cx="5715000" cy="130048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715000" cy="1300480"/>
                          <a:chExt cx="5715000" cy="130048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6763" y="10667"/>
                            <a:ext cx="5687695" cy="17081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5" w:firstLine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1500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1300480">
                                <a:moveTo>
                                  <a:pt x="5715000" y="0"/>
                                </a:moveTo>
                                <a:lnTo>
                                  <a:pt x="5692140" y="0"/>
                                </a:lnTo>
                                <a:lnTo>
                                  <a:pt x="5692140" y="22860"/>
                                </a:lnTo>
                                <a:lnTo>
                                  <a:pt x="5692140" y="175260"/>
                                </a:lnTo>
                                <a:lnTo>
                                  <a:pt x="5692140" y="185928"/>
                                </a:lnTo>
                                <a:lnTo>
                                  <a:pt x="5692140" y="1277112"/>
                                </a:lnTo>
                                <a:lnTo>
                                  <a:pt x="22860" y="1277112"/>
                                </a:lnTo>
                                <a:lnTo>
                                  <a:pt x="22860" y="185928"/>
                                </a:lnTo>
                                <a:lnTo>
                                  <a:pt x="5692140" y="185928"/>
                                </a:lnTo>
                                <a:lnTo>
                                  <a:pt x="5692140" y="175260"/>
                                </a:lnTo>
                                <a:lnTo>
                                  <a:pt x="22860" y="175260"/>
                                </a:lnTo>
                                <a:lnTo>
                                  <a:pt x="22860" y="22860"/>
                                </a:lnTo>
                                <a:lnTo>
                                  <a:pt x="5692140" y="22860"/>
                                </a:lnTo>
                                <a:lnTo>
                                  <a:pt x="5692140" y="0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9972"/>
                                </a:lnTo>
                                <a:lnTo>
                                  <a:pt x="22860" y="1299972"/>
                                </a:lnTo>
                                <a:lnTo>
                                  <a:pt x="5692140" y="1299972"/>
                                </a:lnTo>
                                <a:lnTo>
                                  <a:pt x="5715000" y="1299972"/>
                                </a:lnTo>
                                <a:lnTo>
                                  <a:pt x="5715000" y="1277112"/>
                                </a:lnTo>
                                <a:lnTo>
                                  <a:pt x="5715000" y="22860"/>
                                </a:lnTo>
                                <a:lnTo>
                                  <a:pt x="57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2860" y="185928"/>
                            <a:ext cx="5669280" cy="1091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MANUTENÇÃO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INSTRUMENTAIS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CIRÚRGICOS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240005pt;margin-top:23.273857pt;width:450pt;height:102.4pt;mso-position-horizontal-relative:page;mso-position-vertical-relative:paragraph;z-index:-15728128;mso-wrap-distance-left:0;mso-wrap-distance-right:0" id="docshapegroup6" coordorigin="1445,465" coordsize="9000,2048">
                <v:shape style="position:absolute;left:1471;top:482;width:8957;height:269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0" w:right="5" w:firstLine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DO</w:t>
                        </w:r>
                        <w:r>
                          <w:rPr>
                            <w:color w:val="000000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44;top:465;width:9000;height:2048" id="docshape8" coordorigin="1445,465" coordsize="9000,2048" path="m10445,465l10409,465,10409,501,10409,741,10409,758,10409,2477,1481,2477,1481,758,10409,758,10409,741,1481,741,1481,501,10409,501,10409,465,1481,465,1445,465,1445,2513,1481,2513,10409,2513,10445,2513,10445,2477,10445,501,10445,465xe" filled="true" fillcolor="#000000" stroked="false">
                  <v:path arrowok="t"/>
                  <v:fill type="solid"/>
                </v:shape>
                <v:shape style="position:absolute;left:1480;top:758;width:8928;height:1719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MANUTENÇÃO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INSTRUMENTAIS </w:t>
                        </w:r>
                        <w:r>
                          <w:rPr>
                            <w:spacing w:val="-2"/>
                            <w:sz w:val="20"/>
                          </w:rPr>
                          <w:t>CIRÚRGICOS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1"/>
        <w:ind w:right="139"/>
      </w:pPr>
      <w:r>
        <w:rPr/>
        <w:t>Prorroga-se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prazo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recebimento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comerciais</w:t>
      </w:r>
      <w:r>
        <w:rPr>
          <w:spacing w:val="-1"/>
        </w:rPr>
        <w:t> </w:t>
      </w:r>
      <w:r>
        <w:rPr/>
        <w:t>referente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contratação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>
          <w:spacing w:val="-2"/>
        </w:rPr>
        <w:t>citado.</w:t>
      </w:r>
    </w:p>
    <w:p>
      <w:pPr>
        <w:pStyle w:val="BodyText"/>
        <w:spacing w:before="47"/>
        <w:rPr>
          <w:b/>
        </w:rPr>
      </w:pPr>
    </w:p>
    <w:p>
      <w:pPr>
        <w:pStyle w:val="BodyText"/>
        <w:spacing w:line="261" w:lineRule="auto"/>
        <w:ind w:left="146" w:right="139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535" w:val="left" w:leader="none"/>
        </w:tabs>
        <w:ind w:left="4093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19 de</w:t>
      </w:r>
      <w:r>
        <w:rPr>
          <w:spacing w:val="-1"/>
          <w:position w:val="1"/>
        </w:rPr>
        <w:t> </w:t>
      </w:r>
      <w:r>
        <w:rPr>
          <w:position w:val="1"/>
        </w:rPr>
        <w:t>abril</w:t>
      </w:r>
      <w:r>
        <w:rPr>
          <w:spacing w:val="-1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6" w:right="138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54" w:right="138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2024-04-19T13:05:52Z</dcterms:created>
  <dcterms:modified xsi:type="dcterms:W3CDTF">2024-04-19T13:05:52Z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LastSaved">
    <vt:filetime>2024-04-19T00:00:00Z</vt:filetime>
  </property>
  <property fmtid="{D5CDD505-2E9C-101B-9397-08002B2CF9AE}" pid="4" name="Producer">
    <vt:lpwstr>Microsoft: Print To PDF</vt:lpwstr>
  </property>
</Properties>
</file>