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86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21/10/2022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13:00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11" w:x="5207" w:y="74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RESULTADO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–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TOMADA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PREÇO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811" w:x="5207" w:y="747"/>
        <w:widowControl w:val="off"/>
        <w:autoSpaceDE w:val="off"/>
        <w:autoSpaceDN w:val="off"/>
        <w:spacing w:before="0" w:after="0" w:line="234" w:lineRule="exact"/>
        <w:ind w:left="58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78d4"/>
          <w:spacing w:val="0"/>
          <w:sz w:val="21"/>
        </w:rPr>
        <w:t>Nº20222010EM31394HMNSL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193" w:x="5207" w:y="121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Instituto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Gestão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Humanização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–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IGH,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entidade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direito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193" w:x="5207" w:y="121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privado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sem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fins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lucrativos,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classificado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como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Organização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193" w:x="5207" w:y="121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Social,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vem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tornar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público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resultado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Tomada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Preços,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193" w:x="5207" w:y="121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com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finalidade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adquirir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bens,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insumos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serviços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para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193" w:x="5207" w:y="121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HEMNSL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-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Hospital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Est.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Maternidade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Nossa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Senhora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193" w:x="5207" w:y="121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Lourdes,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endereço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à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Rua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230,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Qd.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709,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S/N,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Setor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Nova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193" w:x="5207" w:y="121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Vila,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Goiânia/GO,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CEP: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74.640-210.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961" w:x="774" w:y="2426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61" w:x="774" w:y="242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Relatório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21/10/2022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12:59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7" w:x="774" w:y="3090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93" w:x="774" w:y="3312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Maternidade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Nossa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Senhora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4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Lourdes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93" w:x="774" w:y="331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8"/>
          <w:sz w:val="18"/>
        </w:rPr>
        <w:t>AV.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QUADRA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37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LOTE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COIMBRA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4"/>
          <w:sz w:val="18"/>
        </w:rPr>
        <w:t>GO</w:t>
      </w:r>
      <w:r>
        <w:rPr>
          <w:rFonts w:ascii="Verdana"/>
          <w:color w:val="000000"/>
          <w:spacing w:val="13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74.530-026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615" w:x="774" w:y="397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3"/>
          <w:sz w:val="18"/>
        </w:rPr>
        <w:t>Relação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Itens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615" w:x="774" w:y="397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Pedido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249360587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615" w:x="774" w:y="397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31394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MATERIAL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MÉDICO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HEMNSL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OUTUBRO/2022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615" w:x="774" w:y="397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3" w:x="774" w:y="5084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meio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3" w:x="774" w:y="508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CIF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entrega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230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QUADRA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709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LOTE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11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3" w:x="774" w:y="508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Vila,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Goiânia/GO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3" w:x="774" w:y="508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3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desde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emissão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3" w:x="774" w:y="508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pagamento.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obedecerá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3" w:x="774" w:y="508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22" w:x="774" w:y="663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22" w:x="774" w:y="6635"/>
        <w:widowControl w:val="off"/>
        <w:autoSpaceDE w:val="off"/>
        <w:autoSpaceDN w:val="off"/>
        <w:spacing w:before="11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22" w:x="774" w:y="6635"/>
        <w:widowControl w:val="off"/>
        <w:autoSpaceDE w:val="off"/>
        <w:autoSpaceDN w:val="off"/>
        <w:spacing w:before="38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Confirmação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33" w:x="3471" w:y="7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3" w:x="3471" w:y="7633"/>
        <w:widowControl w:val="off"/>
        <w:autoSpaceDE w:val="off"/>
        <w:autoSpaceDN w:val="off"/>
        <w:spacing w:before="0" w:after="0" w:line="152" w:lineRule="exact"/>
        <w:ind w:left="1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1" w:x="5963" w:y="7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1" w:x="5963" w:y="7633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1" w:x="7249" w:y="7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1" w:x="7249" w:y="7633"/>
        <w:widowControl w:val="off"/>
        <w:autoSpaceDE w:val="off"/>
        <w:autoSpaceDN w:val="off"/>
        <w:spacing w:before="0" w:after="0" w:line="152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7" w:x="1758" w:y="770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02" w:x="4562" w:y="770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48" w:x="8450" w:y="770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45" w:x="1172" w:y="8021"/>
        <w:widowControl w:val="off"/>
        <w:autoSpaceDE w:val="off"/>
        <w:autoSpaceDN w:val="off"/>
        <w:spacing w:before="0" w:after="0" w:line="156" w:lineRule="exact"/>
        <w:ind w:left="3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PM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DOS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REIS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45" w:x="1172" w:y="8021"/>
        <w:widowControl w:val="off"/>
        <w:autoSpaceDE w:val="off"/>
        <w:autoSpaceDN w:val="off"/>
        <w:spacing w:before="0" w:after="0" w:line="152" w:lineRule="exact"/>
        <w:ind w:left="5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45" w:x="1172" w:y="80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Polyanna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Marinho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Reis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769" w:y="8326"/>
        <w:widowControl w:val="off"/>
        <w:autoSpaceDE w:val="off"/>
        <w:autoSpaceDN w:val="off"/>
        <w:spacing w:before="0" w:after="0" w:line="156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769" w:y="832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49" w:y="83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3598" w:y="83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6009" w:y="83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23/10/2022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9" w:x="7500" w:y="83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8" w:x="8522" w:y="83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189" w:y="83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783" w:y="84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1854" w:y="84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9976-5278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26" w:x="1086" w:y="86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DIRETOR@APARECIDAMED.COM.BR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0" w:x="1557" w:y="87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6" w:x="2441" w:y="93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6" w:x="2441" w:y="9309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4" w:x="7381" w:y="9309"/>
        <w:widowControl w:val="off"/>
        <w:autoSpaceDE w:val="off"/>
        <w:autoSpaceDN w:val="off"/>
        <w:spacing w:before="0" w:after="0" w:line="156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4" w:x="7381" w:y="93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1" w:x="8021" w:y="93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56" w:y="93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56" w:y="93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3" w:x="1152" w:y="93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2" w:x="1928" w:y="93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96" w:x="3366" w:y="93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Fabricante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Embalagem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01" w:x="8502" w:y="93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2" w:x="10635" w:y="93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6" w:x="1055" w:y="9877"/>
        <w:widowControl w:val="off"/>
        <w:autoSpaceDE w:val="off"/>
        <w:autoSpaceDN w:val="off"/>
        <w:spacing w:before="0" w:after="0" w:line="156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CIRCUITO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1055" w:y="987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CPAP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NASAL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1055" w:y="9877"/>
        <w:widowControl w:val="off"/>
        <w:autoSpaceDE w:val="off"/>
        <w:autoSpaceDN w:val="off"/>
        <w:spacing w:before="0" w:after="0" w:line="152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P/OXIG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3" w:x="957" w:y="103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(2000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3000G)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998" w:y="1048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1045" w:y="1048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CONJUNTO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1045" w:y="10486"/>
        <w:widowControl w:val="off"/>
        <w:autoSpaceDE w:val="off"/>
        <w:autoSpaceDN w:val="off"/>
        <w:spacing w:before="0" w:after="0" w:line="152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COMPOSTO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1045" w:y="10486"/>
        <w:widowControl w:val="off"/>
        <w:autoSpaceDE w:val="off"/>
        <w:autoSpaceDN w:val="off"/>
        <w:spacing w:before="0" w:after="0" w:line="152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PELOS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1076" w:y="1094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SEGUINTES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58" w:y="110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ITENS: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01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(UM)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58" w:y="11095"/>
        <w:widowControl w:val="off"/>
        <w:autoSpaceDE w:val="off"/>
        <w:autoSpaceDN w:val="off"/>
        <w:spacing w:before="0" w:after="0" w:line="152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GORRO;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58" w:y="11095"/>
        <w:widowControl w:val="off"/>
        <w:autoSpaceDE w:val="off"/>
        <w:autoSpaceDN w:val="off"/>
        <w:spacing w:before="0" w:after="0" w:line="152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(UM)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TUBO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58" w:y="11095"/>
        <w:widowControl w:val="off"/>
        <w:autoSpaceDE w:val="off"/>
        <w:autoSpaceDN w:val="off"/>
        <w:spacing w:before="0" w:after="0" w:line="152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CORRUGADO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58" w:y="11095"/>
        <w:widowControl w:val="off"/>
        <w:autoSpaceDE w:val="off"/>
        <w:autoSpaceDN w:val="off"/>
        <w:spacing w:before="0" w:after="0" w:line="152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BRANCO;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58" w:y="11095"/>
        <w:widowControl w:val="off"/>
        <w:autoSpaceDE w:val="off"/>
        <w:autoSpaceDN w:val="off"/>
        <w:spacing w:before="0" w:after="0" w:line="152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(UM)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TUBO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58" w:y="11095"/>
        <w:widowControl w:val="off"/>
        <w:autoSpaceDE w:val="off"/>
        <w:autoSpaceDN w:val="off"/>
        <w:spacing w:before="0" w:after="0" w:line="152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CORRUGADO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58" w:y="11095"/>
        <w:widowControl w:val="off"/>
        <w:autoSpaceDE w:val="off"/>
        <w:autoSpaceDN w:val="off"/>
        <w:spacing w:before="0" w:after="0" w:line="152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AZUL;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01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(UM)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58" w:y="11095"/>
        <w:widowControl w:val="off"/>
        <w:autoSpaceDE w:val="off"/>
        <w:autoSpaceDN w:val="off"/>
        <w:spacing w:before="0" w:after="0" w:line="152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CONECTOR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58" w:y="11095"/>
        <w:widowControl w:val="off"/>
        <w:autoSpaceDE w:val="off"/>
        <w:autoSpaceDN w:val="off"/>
        <w:spacing w:before="0" w:after="0" w:line="152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MM;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01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(UM)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58" w:y="11095"/>
        <w:widowControl w:val="off"/>
        <w:autoSpaceDE w:val="off"/>
        <w:autoSpaceDN w:val="off"/>
        <w:spacing w:before="0" w:after="0" w:line="152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COTOVELO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90;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58" w:y="11095"/>
        <w:widowControl w:val="off"/>
        <w:autoSpaceDE w:val="off"/>
        <w:autoSpaceDN w:val="off"/>
        <w:spacing w:before="0" w:after="0" w:line="152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01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(UM)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589" w:y="12314"/>
        <w:widowControl w:val="off"/>
        <w:autoSpaceDE w:val="off"/>
        <w:autoSpaceDN w:val="off"/>
        <w:spacing w:before="0" w:after="0" w:line="156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589" w:y="12314"/>
        <w:widowControl w:val="off"/>
        <w:autoSpaceDE w:val="off"/>
        <w:autoSpaceDN w:val="off"/>
        <w:spacing w:before="0" w:after="0" w:line="152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589" w:y="1231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589" w:y="12314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3388" w:y="12383"/>
        <w:widowControl w:val="off"/>
        <w:autoSpaceDE w:val="off"/>
        <w:autoSpaceDN w:val="off"/>
        <w:spacing w:before="0" w:after="0" w:line="156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CIRCUITO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3388" w:y="12383"/>
        <w:widowControl w:val="off"/>
        <w:autoSpaceDE w:val="off"/>
        <w:autoSpaceDN w:val="off"/>
        <w:spacing w:before="0" w:after="0" w:line="152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NASAL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3388" w:y="123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OXIG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3388" w:y="123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03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3388" w:y="123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3000G)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3388" w:y="123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VENTCARE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4991" w:y="12688"/>
        <w:widowControl w:val="off"/>
        <w:autoSpaceDE w:val="off"/>
        <w:autoSpaceDN w:val="off"/>
        <w:spacing w:before="0" w:after="0" w:line="156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4991" w:y="1268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REIS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7567" w:y="1268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8128" w:y="1268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959" w:y="12688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959" w:y="1268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2" w:y="127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1975" w:y="127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39414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848" w:y="127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4" w:x="4363" w:y="127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5997" w:y="127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906" w:y="127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5" w:x="9389" w:y="127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Kit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3" w:x="7411" w:y="1284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58,0000</w:t>
      </w:r>
      <w:r>
        <w:rPr>
          <w:rFonts w:ascii="Tahoma"/>
          <w:color w:val="333333"/>
          <w:spacing w:val="9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6" w:x="1094" w:y="129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COTOVELO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1009" w:y="130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EXPIRATÓRIO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1009" w:y="13076"/>
        <w:widowControl w:val="off"/>
        <w:autoSpaceDE w:val="off"/>
        <w:autoSpaceDN w:val="off"/>
        <w:spacing w:before="0" w:after="0" w:line="152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ESQUERDO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1009" w:y="13076"/>
        <w:widowControl w:val="off"/>
        <w:autoSpaceDE w:val="off"/>
        <w:autoSpaceDN w:val="off"/>
        <w:spacing w:before="0" w:after="0" w:line="152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RAMO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1009" w:y="13076"/>
        <w:widowControl w:val="off"/>
        <w:autoSpaceDE w:val="off"/>
        <w:autoSpaceDN w:val="off"/>
        <w:spacing w:before="0" w:after="0" w:line="152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PRESSÃO;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1009" w:y="1307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(UMA)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LINHA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1009" w:y="13076"/>
        <w:widowControl w:val="off"/>
        <w:autoSpaceDE w:val="off"/>
        <w:autoSpaceDN w:val="off"/>
        <w:spacing w:before="0" w:after="0" w:line="152" w:lineRule="exact"/>
        <w:ind w:left="3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30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21/10/2022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3076"/>
        <w:widowControl w:val="off"/>
        <w:autoSpaceDE w:val="off"/>
        <w:autoSpaceDN w:val="off"/>
        <w:spacing w:before="0" w:after="0" w:line="152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12:17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1" w:x="964" w:y="1399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MONITORAÇÃO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1" w:x="964" w:y="13990"/>
        <w:widowControl w:val="off"/>
        <w:autoSpaceDE w:val="off"/>
        <w:autoSpaceDN w:val="off"/>
        <w:spacing w:before="0" w:after="0" w:line="152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PRESSÃO;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178" w:y="142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9" w:x="1249" w:y="142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(UM)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979" w:y="14447"/>
        <w:widowControl w:val="off"/>
        <w:autoSpaceDE w:val="off"/>
        <w:autoSpaceDN w:val="off"/>
        <w:spacing w:before="0" w:after="0" w:line="156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COTOVELO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979" w:y="144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INSPIRATÓRIO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979" w:y="14447"/>
        <w:widowControl w:val="off"/>
        <w:autoSpaceDE w:val="off"/>
        <w:autoSpaceDN w:val="off"/>
        <w:spacing w:before="0" w:after="0" w:line="152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DIREITO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979" w:y="14447"/>
        <w:widowControl w:val="off"/>
        <w:autoSpaceDE w:val="off"/>
        <w:autoSpaceDN w:val="off"/>
        <w:spacing w:before="0" w:after="0" w:line="152" w:lineRule="exact"/>
        <w:ind w:left="2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RAMO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7" w:x="958" w:y="150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TEMPERATURA;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140" w:y="152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7" w:x="1210" w:y="152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(UMA)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7" w:x="970" w:y="153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CÂNULA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NASAL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7" w:x="970" w:y="15361"/>
        <w:widowControl w:val="off"/>
        <w:autoSpaceDE w:val="off"/>
        <w:autoSpaceDN w:val="off"/>
        <w:spacing w:before="0" w:after="0" w:line="152" w:lineRule="exact"/>
        <w:ind w:left="2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03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7" w:x="970" w:y="15361"/>
        <w:widowControl w:val="off"/>
        <w:autoSpaceDE w:val="off"/>
        <w:autoSpaceDN w:val="off"/>
        <w:spacing w:before="0" w:after="0" w:line="152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4" w:x="8627" w:y="1608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75" w:x="9429" w:y="1608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10150" w:y="1608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86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21/10/2022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13:00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4" w:x="8548" w:y="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8" w:x="9959" w:y="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5" w:x="3965" w:y="9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8" w:x="5782" w:y="9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7" w:x="8596" w:y="1388"/>
        <w:widowControl w:val="off"/>
        <w:autoSpaceDE w:val="off"/>
        <w:autoSpaceDN w:val="off"/>
        <w:spacing w:before="0" w:after="0" w:line="156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7" w:x="8596" w:y="138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8" w:x="9959" w:y="1388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959" w:y="138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429" w:y="14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5" w:x="9499" w:y="14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17" w:x="3286" w:y="23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>
          <w:rFonts w:ascii="Tahoma"/>
          <w:color w:val="0000ee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443</Words>
  <Characters>2437</Characters>
  <Application>Aspose</Application>
  <DocSecurity>0</DocSecurity>
  <Lines>153</Lines>
  <Paragraphs>153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2727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2023-06-03T12:42:00+00:00</dcterms:created>
  <dcterms:modified xmlns:xsi="http://www.w3.org/2001/XMLSchema-instance" xmlns:dcterms="http://purl.org/dc/terms/" xsi:type="dcterms:W3CDTF">2023-06-03T12:42:00+00:00</dcterms:modified>
</coreProperties>
</file>