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8D8" w:rsidRDefault="00AC5542">
      <w:pPr>
        <w:pStyle w:val="Ttulo1"/>
        <w:spacing w:before="80" w:line="396" w:lineRule="auto"/>
        <w:ind w:left="4063" w:right="3532" w:firstLine="156"/>
        <w:rPr>
          <w:rFonts w:ascii="Cambria" w:hAnsi="Cambria"/>
        </w:rPr>
      </w:pPr>
      <w:r>
        <w:rPr>
          <w:rFonts w:ascii="Cambria" w:hAnsi="Cambria"/>
        </w:rPr>
        <w:t>AVISO - TOMADA DE PREÇO N°</w:t>
      </w:r>
      <w:r>
        <w:rPr>
          <w:rFonts w:ascii="Cambria" w:hAnsi="Cambria"/>
          <w:spacing w:val="-14"/>
        </w:rPr>
        <w:t xml:space="preserve"> </w:t>
      </w:r>
      <w:r>
        <w:rPr>
          <w:rFonts w:ascii="Cambria" w:hAnsi="Cambria"/>
        </w:rPr>
        <w:t>20222710INV30603HMNSL</w:t>
      </w:r>
    </w:p>
    <w:p w:rsidR="00EE78D8" w:rsidRDefault="00AC5542">
      <w:pPr>
        <w:pStyle w:val="Corpodetexto"/>
        <w:spacing w:line="276" w:lineRule="auto"/>
        <w:ind w:left="1202" w:right="666"/>
        <w:jc w:val="both"/>
        <w:rPr>
          <w:rFonts w:ascii="Cambria" w:hAnsi="Cambria"/>
        </w:rPr>
      </w:pPr>
      <w:r>
        <w:rPr>
          <w:rFonts w:ascii="Cambria" w:hAnsi="Cambria"/>
        </w:rPr>
        <w:t>O Instituto de Gestão e Humanização – IGH, entidade de direito privado e sem fins lucrativos, classificado como Organização Social, vem tornar público da Tomada de Preços, com a finalidade de adquirir bens, insumos e serviços para o HEMNSL - Hospital Est.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Maternidade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Nossa</w:t>
      </w:r>
      <w:r>
        <w:rPr>
          <w:rFonts w:ascii="Cambria" w:hAnsi="Cambria"/>
          <w:spacing w:val="-11"/>
        </w:rPr>
        <w:t xml:space="preserve"> </w:t>
      </w:r>
      <w:r>
        <w:rPr>
          <w:rFonts w:ascii="Cambria" w:hAnsi="Cambria"/>
        </w:rPr>
        <w:t>Senhora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Lourdes,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com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endereço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à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Rua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230,</w:t>
      </w:r>
      <w:r>
        <w:rPr>
          <w:rFonts w:ascii="Cambria" w:hAnsi="Cambria"/>
          <w:spacing w:val="-10"/>
        </w:rPr>
        <w:t xml:space="preserve"> </w:t>
      </w:r>
      <w:r>
        <w:rPr>
          <w:rFonts w:ascii="Cambria" w:hAnsi="Cambria"/>
        </w:rPr>
        <w:t>Qd.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709,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S/N,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Setor Nova Vila, Goiânia/GO, CEP: 74.640-210.</w:t>
      </w:r>
    </w:p>
    <w:p w:rsidR="00EE78D8" w:rsidRDefault="00EE78D8">
      <w:pPr>
        <w:pStyle w:val="Corpodetexto"/>
        <w:spacing w:before="40"/>
        <w:rPr>
          <w:rFonts w:ascii="Cambria"/>
        </w:rPr>
      </w:pPr>
    </w:p>
    <w:p w:rsidR="00EE78D8" w:rsidRDefault="00AC5542">
      <w:pPr>
        <w:ind w:left="525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  <w:u w:val="single"/>
        </w:rPr>
        <w:t>PERÍODO</w:t>
      </w:r>
      <w:r>
        <w:rPr>
          <w:rFonts w:ascii="Cambria" w:hAnsi="Cambria"/>
          <w:b/>
          <w:spacing w:val="-4"/>
          <w:sz w:val="24"/>
          <w:u w:val="single"/>
        </w:rPr>
        <w:t xml:space="preserve"> </w:t>
      </w:r>
      <w:r>
        <w:rPr>
          <w:rFonts w:ascii="Cambria" w:hAnsi="Cambria"/>
          <w:b/>
          <w:sz w:val="24"/>
          <w:u w:val="single"/>
        </w:rPr>
        <w:t>DE</w:t>
      </w:r>
      <w:r>
        <w:rPr>
          <w:rFonts w:ascii="Cambria" w:hAnsi="Cambria"/>
          <w:b/>
          <w:spacing w:val="-4"/>
          <w:sz w:val="24"/>
          <w:u w:val="single"/>
        </w:rPr>
        <w:t xml:space="preserve"> </w:t>
      </w:r>
      <w:r>
        <w:rPr>
          <w:rFonts w:ascii="Cambria" w:hAnsi="Cambria"/>
          <w:b/>
          <w:spacing w:val="-2"/>
          <w:sz w:val="24"/>
          <w:u w:val="single"/>
        </w:rPr>
        <w:t>COTAÇÃO</w:t>
      </w:r>
    </w:p>
    <w:p w:rsidR="00EE78D8" w:rsidRDefault="00AC5542">
      <w:pPr>
        <w:spacing w:before="182"/>
        <w:ind w:left="1202"/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Data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início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de</w:t>
      </w:r>
      <w:r>
        <w:rPr>
          <w:rFonts w:ascii="Cambria" w:hAnsi="Cambria"/>
          <w:spacing w:val="-3"/>
          <w:sz w:val="24"/>
        </w:rPr>
        <w:t xml:space="preserve"> </w:t>
      </w:r>
      <w:r>
        <w:rPr>
          <w:rFonts w:ascii="Cambria" w:hAnsi="Cambria"/>
          <w:sz w:val="24"/>
        </w:rPr>
        <w:t>recebimento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>das</w:t>
      </w:r>
      <w:r>
        <w:rPr>
          <w:rFonts w:ascii="Cambria" w:hAnsi="Cambria"/>
          <w:spacing w:val="-2"/>
          <w:sz w:val="24"/>
        </w:rPr>
        <w:t xml:space="preserve"> </w:t>
      </w:r>
      <w:r>
        <w:rPr>
          <w:rFonts w:ascii="Cambria" w:hAnsi="Cambria"/>
          <w:sz w:val="24"/>
        </w:rPr>
        <w:t xml:space="preserve">propostas: </w:t>
      </w:r>
      <w:r>
        <w:rPr>
          <w:rFonts w:ascii="Cambria" w:hAnsi="Cambria"/>
          <w:b/>
          <w:sz w:val="24"/>
        </w:rPr>
        <w:t>27</w:t>
      </w:r>
      <w:r>
        <w:rPr>
          <w:rFonts w:ascii="Cambria" w:hAnsi="Cambria"/>
          <w:b/>
          <w:spacing w:val="-4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z w:val="24"/>
        </w:rPr>
        <w:t>outubro</w:t>
      </w:r>
      <w:r>
        <w:rPr>
          <w:rFonts w:ascii="Cambria" w:hAnsi="Cambria"/>
          <w:b/>
          <w:spacing w:val="-3"/>
          <w:sz w:val="24"/>
        </w:rPr>
        <w:t xml:space="preserve"> </w:t>
      </w:r>
      <w:r>
        <w:rPr>
          <w:rFonts w:ascii="Cambria" w:hAnsi="Cambria"/>
          <w:b/>
          <w:sz w:val="24"/>
        </w:rPr>
        <w:t>de</w:t>
      </w:r>
      <w:r>
        <w:rPr>
          <w:rFonts w:ascii="Cambria" w:hAnsi="Cambria"/>
          <w:b/>
          <w:spacing w:val="-2"/>
          <w:sz w:val="24"/>
        </w:rPr>
        <w:t xml:space="preserve"> </w:t>
      </w:r>
      <w:r>
        <w:rPr>
          <w:rFonts w:ascii="Cambria" w:hAnsi="Cambria"/>
          <w:b/>
          <w:spacing w:val="-4"/>
          <w:sz w:val="24"/>
        </w:rPr>
        <w:t>2022</w:t>
      </w:r>
    </w:p>
    <w:p w:rsidR="00EE78D8" w:rsidRDefault="00AC5542">
      <w:pPr>
        <w:spacing w:before="2"/>
        <w:ind w:left="1202"/>
        <w:rPr>
          <w:rFonts w:ascii="Cambria"/>
          <w:b/>
          <w:sz w:val="24"/>
        </w:rPr>
      </w:pPr>
      <w:r>
        <w:rPr>
          <w:rFonts w:ascii="Cambria"/>
          <w:sz w:val="24"/>
        </w:rPr>
        <w:t>Data</w:t>
      </w:r>
      <w:r>
        <w:rPr>
          <w:rFonts w:ascii="Cambria"/>
          <w:spacing w:val="-5"/>
          <w:sz w:val="24"/>
        </w:rPr>
        <w:t xml:space="preserve"> </w:t>
      </w:r>
      <w:r>
        <w:rPr>
          <w:rFonts w:ascii="Cambria"/>
          <w:sz w:val="24"/>
        </w:rPr>
        <w:t>final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de</w:t>
      </w:r>
      <w:r>
        <w:rPr>
          <w:rFonts w:ascii="Cambria"/>
          <w:spacing w:val="-3"/>
          <w:sz w:val="24"/>
        </w:rPr>
        <w:t xml:space="preserve"> </w:t>
      </w:r>
      <w:r>
        <w:rPr>
          <w:rFonts w:ascii="Cambria"/>
          <w:sz w:val="24"/>
        </w:rPr>
        <w:t>recebimento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das</w:t>
      </w:r>
      <w:r>
        <w:rPr>
          <w:rFonts w:ascii="Cambria"/>
          <w:spacing w:val="-2"/>
          <w:sz w:val="24"/>
        </w:rPr>
        <w:t xml:space="preserve"> </w:t>
      </w:r>
      <w:r>
        <w:rPr>
          <w:rFonts w:ascii="Cambria"/>
          <w:sz w:val="24"/>
        </w:rPr>
        <w:t>propostas:</w:t>
      </w:r>
      <w:r>
        <w:rPr>
          <w:rFonts w:ascii="Cambria"/>
          <w:spacing w:val="-1"/>
          <w:sz w:val="24"/>
        </w:rPr>
        <w:t xml:space="preserve"> </w:t>
      </w:r>
      <w:r>
        <w:rPr>
          <w:rFonts w:ascii="Cambria"/>
          <w:b/>
          <w:sz w:val="24"/>
        </w:rPr>
        <w:t>31</w:t>
      </w:r>
      <w:r>
        <w:rPr>
          <w:rFonts w:ascii="Cambria"/>
          <w:b/>
          <w:spacing w:val="-4"/>
          <w:sz w:val="24"/>
        </w:rPr>
        <w:t xml:space="preserve"> </w:t>
      </w:r>
      <w:r>
        <w:rPr>
          <w:rFonts w:ascii="Cambria"/>
          <w:b/>
          <w:sz w:val="24"/>
        </w:rPr>
        <w:t>de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outubro</w:t>
      </w:r>
      <w:r>
        <w:rPr>
          <w:rFonts w:ascii="Cambria"/>
          <w:b/>
          <w:spacing w:val="-3"/>
          <w:sz w:val="24"/>
        </w:rPr>
        <w:t xml:space="preserve"> </w:t>
      </w:r>
      <w:r>
        <w:rPr>
          <w:rFonts w:ascii="Cambria"/>
          <w:b/>
          <w:sz w:val="24"/>
        </w:rPr>
        <w:t>de</w:t>
      </w:r>
      <w:r>
        <w:rPr>
          <w:rFonts w:ascii="Cambria"/>
          <w:b/>
          <w:spacing w:val="-2"/>
          <w:sz w:val="24"/>
        </w:rPr>
        <w:t xml:space="preserve"> </w:t>
      </w:r>
      <w:r>
        <w:rPr>
          <w:rFonts w:ascii="Cambria"/>
          <w:b/>
          <w:spacing w:val="-4"/>
          <w:sz w:val="24"/>
        </w:rPr>
        <w:t>2022</w:t>
      </w:r>
    </w:p>
    <w:p w:rsidR="00EE78D8" w:rsidRDefault="00AC5542">
      <w:pPr>
        <w:pStyle w:val="Corpodetexto"/>
        <w:spacing w:before="281"/>
        <w:ind w:left="1202" w:right="657"/>
        <w:rPr>
          <w:rFonts w:ascii="Cambria" w:hAnsi="Cambria"/>
        </w:rPr>
      </w:pPr>
      <w:r>
        <w:rPr>
          <w:rFonts w:ascii="Cambria" w:hAnsi="Cambria"/>
        </w:rPr>
        <w:t>O detalhamento do objeto, com suas especificações, quantidades, volumes e outros, poderão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ser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encontrados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Termo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Referência,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para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maiores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informações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podem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 xml:space="preserve">ser solicitados via e-mail: </w:t>
      </w:r>
      <w:hyperlink r:id="rId7">
        <w:r>
          <w:rPr>
            <w:rFonts w:ascii="Cambria" w:hAnsi="Cambria"/>
          </w:rPr>
          <w:t>cotacoes.go@igh.org.br.</w:t>
        </w:r>
      </w:hyperlink>
    </w:p>
    <w:p w:rsidR="00EE78D8" w:rsidRDefault="00EE78D8">
      <w:pPr>
        <w:pStyle w:val="Corpodetexto"/>
        <w:spacing w:before="5"/>
        <w:rPr>
          <w:rFonts w:ascii="Cambria"/>
        </w:rPr>
      </w:pPr>
    </w:p>
    <w:p w:rsidR="00EE78D8" w:rsidRDefault="00AC5542">
      <w:pPr>
        <w:pStyle w:val="Corpodetexto"/>
        <w:spacing w:line="259" w:lineRule="auto"/>
        <w:ind w:left="1202" w:right="657"/>
        <w:rPr>
          <w:rFonts w:ascii="Cambria" w:hAnsi="Cambria"/>
        </w:rPr>
      </w:pPr>
      <w:r>
        <w:rPr>
          <w:rFonts w:ascii="Cambria" w:hAnsi="Cambria"/>
        </w:rPr>
        <w:t>O resultado será publicado no site oficial do IGH (https:</w:t>
      </w:r>
      <w:hyperlink r:id="rId8">
        <w:r>
          <w:rPr>
            <w:rFonts w:ascii="Cambria" w:hAnsi="Cambria"/>
          </w:rPr>
          <w:t>//w</w:t>
        </w:r>
      </w:hyperlink>
      <w:r>
        <w:rPr>
          <w:rFonts w:ascii="Cambria" w:hAnsi="Cambria"/>
        </w:rPr>
        <w:t>ww</w:t>
      </w:r>
      <w:hyperlink r:id="rId9">
        <w:r>
          <w:rPr>
            <w:rFonts w:ascii="Cambria" w:hAnsi="Cambria"/>
          </w:rPr>
          <w:t>.igh.org.br/transparencia),</w:t>
        </w:r>
      </w:hyperlink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na</w:t>
      </w:r>
      <w:r>
        <w:rPr>
          <w:rFonts w:ascii="Cambria" w:hAnsi="Cambria"/>
          <w:spacing w:val="-9"/>
        </w:rPr>
        <w:t xml:space="preserve"> </w:t>
      </w:r>
      <w:r>
        <w:rPr>
          <w:rFonts w:ascii="Cambria" w:hAnsi="Cambria"/>
        </w:rPr>
        <w:t>pasta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especifica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da</w:t>
      </w:r>
      <w:r>
        <w:rPr>
          <w:rFonts w:ascii="Cambria" w:hAnsi="Cambria"/>
          <w:spacing w:val="-8"/>
        </w:rPr>
        <w:t xml:space="preserve"> </w:t>
      </w:r>
      <w:r>
        <w:rPr>
          <w:rFonts w:ascii="Cambria" w:hAnsi="Cambria"/>
        </w:rPr>
        <w:t>unidad</w:t>
      </w:r>
      <w:r>
        <w:rPr>
          <w:rFonts w:ascii="Cambria" w:hAnsi="Cambria"/>
        </w:rPr>
        <w:t>e.</w:t>
      </w:r>
    </w:p>
    <w:p w:rsidR="00EE78D8" w:rsidRDefault="00EE78D8">
      <w:pPr>
        <w:pStyle w:val="Corpodetexto"/>
        <w:spacing w:before="7" w:after="1"/>
        <w:rPr>
          <w:rFonts w:ascii="Cambria"/>
          <w:sz w:val="13"/>
        </w:rPr>
      </w:pPr>
    </w:p>
    <w:tbl>
      <w:tblPr>
        <w:tblStyle w:val="TableNormal"/>
        <w:tblW w:w="0" w:type="auto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</w:tblGrid>
      <w:tr w:rsidR="00EE78D8">
        <w:trPr>
          <w:trHeight w:val="280"/>
        </w:trPr>
        <w:tc>
          <w:tcPr>
            <w:tcW w:w="9074" w:type="dxa"/>
            <w:shd w:val="clear" w:color="auto" w:fill="F1F1F1"/>
          </w:tcPr>
          <w:p w:rsidR="00EE78D8" w:rsidRDefault="00AC5542">
            <w:pPr>
              <w:pStyle w:val="TableParagraph"/>
              <w:spacing w:line="260" w:lineRule="exact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OBJETO</w:t>
            </w:r>
          </w:p>
        </w:tc>
      </w:tr>
      <w:tr w:rsidR="00EE78D8">
        <w:trPr>
          <w:trHeight w:val="806"/>
        </w:trPr>
        <w:tc>
          <w:tcPr>
            <w:tcW w:w="9074" w:type="dxa"/>
          </w:tcPr>
          <w:p w:rsidR="00EE78D8" w:rsidRDefault="00AC5542">
            <w:pPr>
              <w:pStyle w:val="TableParagraph"/>
              <w:spacing w:before="122"/>
              <w:ind w:left="2342" w:right="713"/>
              <w:rPr>
                <w:sz w:val="24"/>
              </w:rPr>
            </w:pPr>
            <w:r>
              <w:rPr>
                <w:sz w:val="24"/>
              </w:rPr>
              <w:t>AQUISIÇÃO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EQUIPAMENTO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HOSPITALAR (BALANÇA ANTROPOMETRICA INFANTIL)</w:t>
            </w:r>
          </w:p>
        </w:tc>
      </w:tr>
    </w:tbl>
    <w:p w:rsidR="00EE78D8" w:rsidRDefault="00EE78D8">
      <w:pPr>
        <w:pStyle w:val="Corpodetexto"/>
        <w:spacing w:before="184"/>
        <w:rPr>
          <w:rFonts w:ascii="Cambria"/>
        </w:rPr>
      </w:pPr>
    </w:p>
    <w:p w:rsidR="00EE78D8" w:rsidRDefault="00AC5542">
      <w:pPr>
        <w:pStyle w:val="Ttulo1"/>
        <w:ind w:left="1202"/>
        <w:rPr>
          <w:rFonts w:ascii="Cambria"/>
        </w:rPr>
      </w:pPr>
      <w:r>
        <w:rPr>
          <w:rFonts w:ascii="Cambria"/>
        </w:rPr>
        <w:t>PEDIDO:</w:t>
      </w:r>
      <w:r>
        <w:rPr>
          <w:rFonts w:ascii="Cambria"/>
          <w:spacing w:val="-4"/>
        </w:rPr>
        <w:t xml:space="preserve"> </w:t>
      </w:r>
      <w:r>
        <w:rPr>
          <w:rFonts w:ascii="Cambria"/>
          <w:spacing w:val="-2"/>
        </w:rPr>
        <w:t>30603/2022</w:t>
      </w:r>
    </w:p>
    <w:p w:rsidR="00EE78D8" w:rsidRDefault="00AC5542">
      <w:pPr>
        <w:pStyle w:val="Corpodetexto"/>
        <w:spacing w:before="182" w:line="259" w:lineRule="auto"/>
        <w:ind w:left="1202" w:right="675"/>
        <w:jc w:val="both"/>
        <w:rPr>
          <w:rFonts w:ascii="Cambria" w:hAnsi="Cambria"/>
        </w:rPr>
      </w:pPr>
      <w:r>
        <w:rPr>
          <w:rFonts w:ascii="Cambria" w:hAnsi="Cambria"/>
        </w:rP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10">
        <w:r>
          <w:rPr>
            <w:rFonts w:ascii="Cambria" w:hAnsi="Cambria"/>
            <w:color w:val="0562C1"/>
            <w:u w:val="single" w:color="0562C1"/>
          </w:rPr>
          <w:t>https://ww</w:t>
        </w:r>
        <w:r>
          <w:rPr>
            <w:rFonts w:ascii="Cambria" w:hAnsi="Cambria"/>
            <w:color w:val="0562C1"/>
            <w:u w:val="single" w:color="0562C1"/>
          </w:rPr>
          <w:t>w.igh.org.br/</w:t>
        </w:r>
      </w:hyperlink>
    </w:p>
    <w:p w:rsidR="00EE78D8" w:rsidRDefault="00EE78D8">
      <w:pPr>
        <w:pStyle w:val="Corpodetexto"/>
        <w:rPr>
          <w:rFonts w:ascii="Cambria"/>
        </w:rPr>
      </w:pPr>
    </w:p>
    <w:p w:rsidR="00EE78D8" w:rsidRDefault="00EE78D8">
      <w:pPr>
        <w:pStyle w:val="Corpodetexto"/>
        <w:spacing w:before="59"/>
        <w:rPr>
          <w:rFonts w:ascii="Cambria"/>
        </w:rPr>
      </w:pPr>
    </w:p>
    <w:p w:rsidR="00EE78D8" w:rsidRDefault="00AC5542">
      <w:pPr>
        <w:pStyle w:val="Corpodetexto"/>
        <w:ind w:left="1202"/>
        <w:rPr>
          <w:rFonts w:ascii="Cambria" w:hAnsi="Cambria"/>
        </w:rPr>
      </w:pPr>
      <w:r>
        <w:rPr>
          <w:rFonts w:ascii="Cambria" w:hAnsi="Cambria"/>
        </w:rPr>
        <w:t>Goiânia/GO,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27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outubro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4"/>
        </w:rPr>
        <w:t>2022.</w:t>
      </w:r>
    </w:p>
    <w:p w:rsidR="00EE78D8" w:rsidRDefault="00EE78D8">
      <w:pPr>
        <w:pStyle w:val="Corpodetexto"/>
        <w:spacing w:before="202"/>
        <w:rPr>
          <w:rFonts w:ascii="Cambria"/>
          <w:sz w:val="20"/>
        </w:rPr>
      </w:pPr>
    </w:p>
    <w:p w:rsidR="00EE78D8" w:rsidRDefault="00EE78D8">
      <w:pPr>
        <w:rPr>
          <w:rFonts w:ascii="Cambria"/>
          <w:sz w:val="20"/>
        </w:rPr>
        <w:sectPr w:rsidR="00EE78D8">
          <w:type w:val="continuous"/>
          <w:pgSz w:w="11910" w:h="16840"/>
          <w:pgMar w:top="1320" w:right="460" w:bottom="280" w:left="500" w:header="720" w:footer="720" w:gutter="0"/>
          <w:cols w:space="720"/>
        </w:sectPr>
      </w:pPr>
    </w:p>
    <w:p w:rsidR="00EE78D8" w:rsidRDefault="00EE78D8">
      <w:pPr>
        <w:spacing w:line="195" w:lineRule="exact"/>
        <w:rPr>
          <w:rFonts w:ascii="Trebuchet MS"/>
          <w:sz w:val="17"/>
        </w:rPr>
        <w:sectPr w:rsidR="00EE78D8">
          <w:type w:val="continuous"/>
          <w:pgSz w:w="11910" w:h="16840"/>
          <w:pgMar w:top="1320" w:right="460" w:bottom="280" w:left="500" w:header="720" w:footer="720" w:gutter="0"/>
          <w:cols w:num="2" w:space="720" w:equalWidth="0">
            <w:col w:w="3412" w:space="40"/>
            <w:col w:w="7498"/>
          </w:cols>
        </w:sectPr>
      </w:pPr>
    </w:p>
    <w:p w:rsidR="00EE78D8" w:rsidRDefault="00AC5542">
      <w:pPr>
        <w:pStyle w:val="Corpodetexto"/>
        <w:ind w:left="198"/>
        <w:rPr>
          <w:rFonts w:ascii="Trebuchet MS"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429632" behindDoc="1" locked="0" layoutInCell="1" allowOverlap="1">
                <wp:simplePos x="0" y="0"/>
                <wp:positionH relativeFrom="page">
                  <wp:posOffset>6960334</wp:posOffset>
                </wp:positionH>
                <wp:positionV relativeFrom="page">
                  <wp:posOffset>627171</wp:posOffset>
                </wp:positionV>
                <wp:extent cx="139065" cy="881824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881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8D8" w:rsidRDefault="00EE78D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548.05pt;margin-top:49.4pt;width:10.95pt;height:694.35pt;z-index:-1588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" filled="f" stroked="f">
                <v:path arrowok="t"/>
                <v:textbox style="layout-flow:vertical;mso-layout-flow-alt:bottom-to-top" inset="0,0,0,0">
                  <w:txbxContent>
                    <w:p w:rsidR="00EE78D8" w:rsidRDefault="00EE78D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/>
          <w:noProof/>
          <w:sz w:val="20"/>
          <w:lang w:val="pt-BR" w:eastAsia="pt-BR"/>
        </w:rPr>
        <w:drawing>
          <wp:inline distT="0" distB="0" distL="0" distR="0">
            <wp:extent cx="2232430" cy="809244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43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D8" w:rsidRDefault="00EE78D8">
      <w:pPr>
        <w:pStyle w:val="Corpodetexto"/>
        <w:rPr>
          <w:rFonts w:ascii="Trebuchet MS"/>
        </w:rPr>
      </w:pPr>
    </w:p>
    <w:p w:rsidR="00EE78D8" w:rsidRDefault="00EE78D8">
      <w:pPr>
        <w:pStyle w:val="Corpodetexto"/>
        <w:spacing w:before="229"/>
        <w:rPr>
          <w:rFonts w:ascii="Trebuchet MS"/>
        </w:rPr>
      </w:pPr>
    </w:p>
    <w:p w:rsidR="00EE78D8" w:rsidRDefault="00AC5542">
      <w:pPr>
        <w:pStyle w:val="Ttulo1"/>
        <w:ind w:left="525" w:right="278"/>
        <w:jc w:val="center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REFERÊNCIA</w:t>
      </w:r>
    </w:p>
    <w:p w:rsidR="00EE78D8" w:rsidRDefault="00EE78D8">
      <w:pPr>
        <w:pStyle w:val="Corpodetexto"/>
        <w:rPr>
          <w:rFonts w:ascii="Arial"/>
          <w:b/>
        </w:rPr>
      </w:pPr>
    </w:p>
    <w:p w:rsidR="00EE78D8" w:rsidRDefault="00EE78D8">
      <w:pPr>
        <w:pStyle w:val="Corpodetexto"/>
        <w:rPr>
          <w:rFonts w:ascii="Arial"/>
          <w:b/>
        </w:rPr>
      </w:pPr>
    </w:p>
    <w:p w:rsidR="00EE78D8" w:rsidRDefault="00EE78D8">
      <w:pPr>
        <w:pStyle w:val="Corpodetexto"/>
        <w:rPr>
          <w:rFonts w:ascii="Arial"/>
          <w:b/>
        </w:rPr>
      </w:pPr>
    </w:p>
    <w:p w:rsidR="00EE78D8" w:rsidRDefault="00AC5542">
      <w:pPr>
        <w:pStyle w:val="PargrafodaLista"/>
        <w:numPr>
          <w:ilvl w:val="0"/>
          <w:numId w:val="4"/>
        </w:numPr>
        <w:tabs>
          <w:tab w:val="left" w:pos="898"/>
        </w:tabs>
        <w:ind w:left="898" w:hanging="266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OBJETO</w:t>
      </w:r>
    </w:p>
    <w:p w:rsidR="00EE78D8" w:rsidRDefault="00EE78D8">
      <w:pPr>
        <w:pStyle w:val="Corpodetexto"/>
        <w:spacing w:before="3"/>
        <w:rPr>
          <w:rFonts w:ascii="Arial"/>
          <w:b/>
        </w:rPr>
      </w:pPr>
    </w:p>
    <w:p w:rsidR="00EE78D8" w:rsidRDefault="00AC5542">
      <w:pPr>
        <w:spacing w:line="360" w:lineRule="auto"/>
        <w:ind w:left="632" w:right="386"/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Aquisição de 03 Balança Antropométrica Infantil sendo 1 (um) para UCIN e 2 (dois) Sala de cuidados do Recém-Nascido do </w:t>
      </w:r>
      <w:r>
        <w:rPr>
          <w:rFonts w:ascii="Arial" w:hAnsi="Arial"/>
          <w:b/>
          <w:sz w:val="24"/>
        </w:rPr>
        <w:t>Hospital Estadual e Maternidade Nossa Senhora de Lourdes – HEMNSL.</w:t>
      </w:r>
    </w:p>
    <w:p w:rsidR="00EE78D8" w:rsidRDefault="00EE78D8">
      <w:pPr>
        <w:pStyle w:val="Corpodetexto"/>
        <w:rPr>
          <w:rFonts w:ascii="Arial"/>
          <w:b/>
        </w:rPr>
      </w:pPr>
    </w:p>
    <w:p w:rsidR="00EE78D8" w:rsidRDefault="00EE78D8">
      <w:pPr>
        <w:pStyle w:val="Corpodetexto"/>
        <w:spacing w:before="136"/>
        <w:rPr>
          <w:rFonts w:ascii="Arial"/>
          <w:b/>
        </w:rPr>
      </w:pPr>
    </w:p>
    <w:p w:rsidR="00EE78D8" w:rsidRDefault="00AC5542">
      <w:pPr>
        <w:pStyle w:val="Ttulo1"/>
        <w:numPr>
          <w:ilvl w:val="0"/>
          <w:numId w:val="4"/>
        </w:numPr>
        <w:tabs>
          <w:tab w:val="left" w:pos="898"/>
        </w:tabs>
        <w:ind w:left="898" w:hanging="266"/>
        <w:jc w:val="left"/>
      </w:pPr>
      <w:r>
        <w:rPr>
          <w:spacing w:val="-2"/>
        </w:rPr>
        <w:t>JUSTIFICATIVA</w:t>
      </w:r>
    </w:p>
    <w:p w:rsidR="00EE78D8" w:rsidRDefault="00EE78D8">
      <w:pPr>
        <w:pStyle w:val="Corpodetexto"/>
        <w:spacing w:before="2"/>
        <w:rPr>
          <w:rFonts w:ascii="Arial"/>
          <w:b/>
        </w:rPr>
      </w:pPr>
    </w:p>
    <w:p w:rsidR="00EE78D8" w:rsidRDefault="00AC5542">
      <w:pPr>
        <w:pStyle w:val="PargrafodaLista"/>
        <w:numPr>
          <w:ilvl w:val="1"/>
          <w:numId w:val="4"/>
        </w:numPr>
        <w:tabs>
          <w:tab w:val="left" w:pos="1180"/>
        </w:tabs>
        <w:spacing w:before="1" w:line="360" w:lineRule="auto"/>
        <w:ind w:right="384" w:firstLine="0"/>
        <w:jc w:val="both"/>
        <w:rPr>
          <w:sz w:val="24"/>
        </w:rPr>
      </w:pPr>
      <w:r>
        <w:rPr>
          <w:sz w:val="24"/>
        </w:rPr>
        <w:t>O acolhimento e humanização são ferramentas utilizadas na ampliação e efetivação do cuidado. A humanização da assistência é necessária, deve-se respeitar a individualidade de cada parturiente e neonato. Isso inclui a garantia do parto e cuidados em um ambi</w:t>
      </w:r>
      <w:r>
        <w:rPr>
          <w:sz w:val="24"/>
        </w:rPr>
        <w:t>ente que promova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segurança,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z w:val="24"/>
        </w:rPr>
        <w:t>acolhimento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família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recém-nascido,</w:t>
      </w:r>
      <w:r>
        <w:rPr>
          <w:spacing w:val="-14"/>
          <w:sz w:val="24"/>
        </w:rPr>
        <w:t xml:space="preserve"> </w:t>
      </w:r>
      <w:r>
        <w:rPr>
          <w:sz w:val="24"/>
        </w:rPr>
        <w:t>objetivando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fortalecimento do vínculo mãe-bebê precocemente, evitando assim a separação do binômio mãe e bebê, desta forma se faz necessário aquisição da balança antropométrica infan</w:t>
      </w:r>
      <w:r>
        <w:rPr>
          <w:sz w:val="24"/>
        </w:rPr>
        <w:t xml:space="preserve">til, visando a adequação do serviço do Hospital Estadual e Maternidade Nossa Senhora de Lourdes- </w:t>
      </w:r>
      <w:r>
        <w:rPr>
          <w:spacing w:val="-2"/>
          <w:sz w:val="24"/>
        </w:rPr>
        <w:t>HEMNSL.</w:t>
      </w:r>
    </w:p>
    <w:p w:rsidR="00EE78D8" w:rsidRDefault="00EE78D8">
      <w:pPr>
        <w:pStyle w:val="Corpodetexto"/>
        <w:spacing w:before="137"/>
      </w:pPr>
    </w:p>
    <w:p w:rsidR="00EE78D8" w:rsidRDefault="00AC5542">
      <w:pPr>
        <w:pStyle w:val="Ttulo1"/>
        <w:numPr>
          <w:ilvl w:val="0"/>
          <w:numId w:val="4"/>
        </w:numPr>
        <w:tabs>
          <w:tab w:val="left" w:pos="898"/>
        </w:tabs>
        <w:ind w:left="898" w:hanging="266"/>
        <w:jc w:val="left"/>
      </w:pPr>
      <w:r>
        <w:t>DESCRIÇÃO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OBJETO</w:t>
      </w:r>
    </w:p>
    <w:p w:rsidR="00EE78D8" w:rsidRDefault="00EE78D8">
      <w:pPr>
        <w:pStyle w:val="Corpodetexto"/>
        <w:spacing w:before="1"/>
        <w:rPr>
          <w:rFonts w:ascii="Arial"/>
          <w:b/>
        </w:rPr>
      </w:pP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spacing w:line="292" w:lineRule="exact"/>
        <w:rPr>
          <w:sz w:val="24"/>
        </w:rPr>
      </w:pPr>
      <w:r>
        <w:rPr>
          <w:sz w:val="24"/>
        </w:rPr>
        <w:t>Balança</w:t>
      </w:r>
      <w:r>
        <w:rPr>
          <w:spacing w:val="-6"/>
          <w:sz w:val="24"/>
        </w:rPr>
        <w:t xml:space="preserve"> </w:t>
      </w:r>
      <w:r>
        <w:rPr>
          <w:sz w:val="24"/>
        </w:rPr>
        <w:t>eletrônica</w:t>
      </w:r>
      <w:r>
        <w:rPr>
          <w:spacing w:val="-6"/>
          <w:sz w:val="24"/>
        </w:rPr>
        <w:t xml:space="preserve"> </w:t>
      </w:r>
      <w:r>
        <w:rPr>
          <w:sz w:val="24"/>
        </w:rPr>
        <w:t>pediátrica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capacidade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carga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15kg;</w:t>
      </w: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spacing w:line="292" w:lineRule="exact"/>
        <w:rPr>
          <w:sz w:val="24"/>
        </w:rPr>
      </w:pPr>
      <w:r>
        <w:rPr>
          <w:sz w:val="24"/>
        </w:rPr>
        <w:t>Pesagem</w:t>
      </w:r>
      <w:r>
        <w:rPr>
          <w:spacing w:val="-2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gramas,</w:t>
      </w:r>
      <w:r>
        <w:rPr>
          <w:spacing w:val="-2"/>
          <w:sz w:val="24"/>
        </w:rPr>
        <w:t xml:space="preserve"> </w:t>
      </w:r>
      <w:r>
        <w:rPr>
          <w:sz w:val="24"/>
        </w:rPr>
        <w:t>sua</w:t>
      </w:r>
      <w:r>
        <w:rPr>
          <w:spacing w:val="-3"/>
          <w:sz w:val="24"/>
        </w:rPr>
        <w:t xml:space="preserve"> </w:t>
      </w:r>
      <w:r>
        <w:rPr>
          <w:sz w:val="24"/>
        </w:rPr>
        <w:t>divisão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dá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cada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gramas.</w:t>
      </w: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ind w:right="397"/>
        <w:rPr>
          <w:sz w:val="24"/>
        </w:rPr>
      </w:pPr>
      <w:r>
        <w:rPr>
          <w:sz w:val="24"/>
        </w:rPr>
        <w:t>Concha</w:t>
      </w:r>
      <w:r>
        <w:rPr>
          <w:spacing w:val="80"/>
          <w:sz w:val="24"/>
        </w:rPr>
        <w:t xml:space="preserve"> </w:t>
      </w:r>
      <w:r>
        <w:rPr>
          <w:sz w:val="24"/>
        </w:rPr>
        <w:t>em</w:t>
      </w:r>
      <w:r>
        <w:rPr>
          <w:spacing w:val="80"/>
          <w:sz w:val="24"/>
        </w:rPr>
        <w:t xml:space="preserve"> </w:t>
      </w:r>
      <w:r>
        <w:rPr>
          <w:sz w:val="24"/>
        </w:rPr>
        <w:t>INOX</w:t>
      </w:r>
      <w:r>
        <w:rPr>
          <w:spacing w:val="80"/>
          <w:sz w:val="24"/>
        </w:rPr>
        <w:t xml:space="preserve"> </w:t>
      </w:r>
      <w:r>
        <w:rPr>
          <w:sz w:val="24"/>
        </w:rPr>
        <w:t>estável</w:t>
      </w:r>
      <w:r>
        <w:rPr>
          <w:spacing w:val="8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540</w:t>
      </w:r>
      <w:r>
        <w:rPr>
          <w:spacing w:val="80"/>
          <w:sz w:val="24"/>
        </w:rPr>
        <w:t xml:space="preserve"> </w:t>
      </w:r>
      <w:r>
        <w:rPr>
          <w:sz w:val="24"/>
        </w:rPr>
        <w:t>x</w:t>
      </w:r>
      <w:r>
        <w:rPr>
          <w:spacing w:val="79"/>
          <w:sz w:val="24"/>
        </w:rPr>
        <w:t xml:space="preserve"> </w:t>
      </w:r>
      <w:r>
        <w:rPr>
          <w:sz w:val="24"/>
        </w:rPr>
        <w:t>290</w:t>
      </w:r>
      <w:r>
        <w:rPr>
          <w:spacing w:val="79"/>
          <w:sz w:val="24"/>
        </w:rPr>
        <w:t xml:space="preserve"> </w:t>
      </w:r>
      <w:r>
        <w:rPr>
          <w:sz w:val="24"/>
        </w:rPr>
        <w:t>mm</w:t>
      </w:r>
      <w:r>
        <w:rPr>
          <w:spacing w:val="80"/>
          <w:sz w:val="24"/>
        </w:rPr>
        <w:t xml:space="preserve"> </w:t>
      </w:r>
      <w:r>
        <w:rPr>
          <w:sz w:val="24"/>
        </w:rPr>
        <w:t>com</w:t>
      </w:r>
      <w:r>
        <w:rPr>
          <w:spacing w:val="80"/>
          <w:sz w:val="24"/>
        </w:rPr>
        <w:t xml:space="preserve"> </w:t>
      </w:r>
      <w:r>
        <w:rPr>
          <w:sz w:val="24"/>
        </w:rPr>
        <w:t>capa</w:t>
      </w:r>
      <w:r>
        <w:rPr>
          <w:spacing w:val="79"/>
          <w:sz w:val="24"/>
        </w:rPr>
        <w:t xml:space="preserve"> </w:t>
      </w:r>
      <w:r>
        <w:rPr>
          <w:sz w:val="24"/>
        </w:rPr>
        <w:t>plástica</w:t>
      </w:r>
      <w:r>
        <w:rPr>
          <w:spacing w:val="80"/>
          <w:sz w:val="24"/>
        </w:rPr>
        <w:t xml:space="preserve"> </w:t>
      </w:r>
      <w:r>
        <w:rPr>
          <w:sz w:val="24"/>
        </w:rPr>
        <w:t>acolchoada</w:t>
      </w:r>
      <w:r>
        <w:rPr>
          <w:spacing w:val="79"/>
          <w:sz w:val="24"/>
        </w:rPr>
        <w:t xml:space="preserve"> </w:t>
      </w:r>
      <w:r>
        <w:rPr>
          <w:sz w:val="24"/>
        </w:rPr>
        <w:t xml:space="preserve">e </w:t>
      </w:r>
      <w:r>
        <w:rPr>
          <w:spacing w:val="-2"/>
          <w:sz w:val="24"/>
        </w:rPr>
        <w:t>impermeável</w:t>
      </w: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spacing w:line="292" w:lineRule="exact"/>
        <w:rPr>
          <w:sz w:val="24"/>
        </w:rPr>
      </w:pPr>
      <w:r>
        <w:rPr>
          <w:sz w:val="24"/>
        </w:rPr>
        <w:t>Gabinete</w:t>
      </w:r>
      <w:r>
        <w:rPr>
          <w:spacing w:val="-5"/>
          <w:sz w:val="24"/>
        </w:rPr>
        <w:t xml:space="preserve"> </w:t>
      </w:r>
      <w:r>
        <w:rPr>
          <w:sz w:val="24"/>
        </w:rPr>
        <w:t>fabricado</w:t>
      </w:r>
      <w:r>
        <w:rPr>
          <w:spacing w:val="-5"/>
          <w:sz w:val="24"/>
        </w:rPr>
        <w:t xml:space="preserve"> </w:t>
      </w:r>
      <w:r>
        <w:rPr>
          <w:sz w:val="24"/>
        </w:rPr>
        <w:t>em</w:t>
      </w:r>
      <w:r>
        <w:rPr>
          <w:spacing w:val="-4"/>
          <w:sz w:val="24"/>
        </w:rPr>
        <w:t xml:space="preserve"> </w:t>
      </w:r>
      <w:r>
        <w:rPr>
          <w:sz w:val="24"/>
        </w:rPr>
        <w:t>ABS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alta</w:t>
      </w:r>
      <w:r>
        <w:rPr>
          <w:spacing w:val="2"/>
          <w:sz w:val="24"/>
        </w:rPr>
        <w:t xml:space="preserve"> </w:t>
      </w:r>
      <w:r>
        <w:rPr>
          <w:sz w:val="24"/>
        </w:rPr>
        <w:t>resistência.</w:t>
      </w:r>
      <w:r>
        <w:rPr>
          <w:spacing w:val="-3"/>
          <w:sz w:val="24"/>
        </w:rPr>
        <w:t xml:space="preserve"> </w:t>
      </w:r>
      <w:r>
        <w:rPr>
          <w:sz w:val="24"/>
        </w:rPr>
        <w:t>Mostrador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6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dígitos.</w:t>
      </w: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spacing w:line="292" w:lineRule="exact"/>
        <w:rPr>
          <w:sz w:val="24"/>
        </w:rPr>
      </w:pPr>
      <w:r>
        <w:rPr>
          <w:sz w:val="24"/>
        </w:rPr>
        <w:t>Pés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borracha</w:t>
      </w:r>
      <w:r>
        <w:rPr>
          <w:spacing w:val="-4"/>
          <w:sz w:val="24"/>
        </w:rPr>
        <w:t xml:space="preserve"> </w:t>
      </w:r>
      <w:r>
        <w:rPr>
          <w:sz w:val="24"/>
        </w:rPr>
        <w:t>ajustáveis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2"/>
          <w:sz w:val="24"/>
        </w:rPr>
        <w:t xml:space="preserve"> </w:t>
      </w:r>
      <w:r>
        <w:rPr>
          <w:sz w:val="24"/>
        </w:rPr>
        <w:t>manter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3"/>
          <w:sz w:val="24"/>
        </w:rPr>
        <w:t xml:space="preserve"> </w:t>
      </w:r>
      <w:r>
        <w:rPr>
          <w:sz w:val="24"/>
        </w:rPr>
        <w:t>nivelado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estabilizado.</w:t>
      </w: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spacing w:line="292" w:lineRule="exact"/>
        <w:rPr>
          <w:sz w:val="24"/>
        </w:rPr>
      </w:pPr>
      <w:r>
        <w:rPr>
          <w:sz w:val="24"/>
        </w:rPr>
        <w:t>Função</w:t>
      </w:r>
      <w:r>
        <w:rPr>
          <w:spacing w:val="-7"/>
          <w:sz w:val="24"/>
        </w:rPr>
        <w:t xml:space="preserve"> </w:t>
      </w:r>
      <w:r>
        <w:rPr>
          <w:sz w:val="24"/>
        </w:rPr>
        <w:t>TARA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2"/>
          <w:sz w:val="24"/>
        </w:rPr>
        <w:t xml:space="preserve"> </w:t>
      </w:r>
      <w:r>
        <w:rPr>
          <w:sz w:val="24"/>
        </w:rPr>
        <w:t>capacidade</w:t>
      </w:r>
      <w:r>
        <w:rPr>
          <w:spacing w:val="-4"/>
          <w:sz w:val="24"/>
        </w:rPr>
        <w:t xml:space="preserve"> </w:t>
      </w:r>
      <w:r>
        <w:rPr>
          <w:sz w:val="24"/>
        </w:rPr>
        <w:t>máxima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balança</w:t>
      </w: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spacing w:line="293" w:lineRule="exact"/>
        <w:rPr>
          <w:sz w:val="24"/>
        </w:rPr>
      </w:pPr>
      <w:r>
        <w:rPr>
          <w:spacing w:val="-4"/>
          <w:sz w:val="24"/>
        </w:rPr>
        <w:t>220v</w:t>
      </w:r>
    </w:p>
    <w:p w:rsidR="00EE78D8" w:rsidRDefault="00AC5542">
      <w:pPr>
        <w:pStyle w:val="PargrafodaLista"/>
        <w:numPr>
          <w:ilvl w:val="0"/>
          <w:numId w:val="3"/>
        </w:numPr>
        <w:tabs>
          <w:tab w:val="left" w:pos="1353"/>
        </w:tabs>
        <w:spacing w:line="294" w:lineRule="exact"/>
        <w:rPr>
          <w:sz w:val="24"/>
        </w:rPr>
      </w:pPr>
      <w:r>
        <w:rPr>
          <w:sz w:val="24"/>
        </w:rPr>
        <w:t>Garantia</w:t>
      </w:r>
      <w:r>
        <w:rPr>
          <w:spacing w:val="-5"/>
          <w:sz w:val="24"/>
        </w:rPr>
        <w:t xml:space="preserve"> </w:t>
      </w:r>
      <w:r>
        <w:rPr>
          <w:sz w:val="24"/>
        </w:rPr>
        <w:t>mínima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ano.</w:t>
      </w:r>
    </w:p>
    <w:p w:rsidR="00EE78D8" w:rsidRDefault="00AC5542">
      <w:pPr>
        <w:pStyle w:val="Ttulo1"/>
        <w:numPr>
          <w:ilvl w:val="0"/>
          <w:numId w:val="4"/>
        </w:numPr>
        <w:tabs>
          <w:tab w:val="left" w:pos="899"/>
        </w:tabs>
        <w:spacing w:before="271"/>
        <w:ind w:left="899" w:hanging="267"/>
        <w:jc w:val="left"/>
      </w:pPr>
      <w:r>
        <w:t>LOCAL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ENTREGA</w:t>
      </w:r>
    </w:p>
    <w:p w:rsidR="00EE78D8" w:rsidRDefault="00EE78D8">
      <w:pPr>
        <w:pStyle w:val="Corpodetexto"/>
        <w:spacing w:before="2"/>
        <w:rPr>
          <w:rFonts w:ascii="Arial"/>
          <w:b/>
        </w:rPr>
      </w:pPr>
    </w:p>
    <w:p w:rsidR="00EE78D8" w:rsidRDefault="00AC5542">
      <w:pPr>
        <w:pStyle w:val="Corpodetexto"/>
        <w:spacing w:line="360" w:lineRule="auto"/>
        <w:ind w:left="632" w:right="2327"/>
      </w:pP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Maternidade</w:t>
      </w:r>
      <w:r>
        <w:rPr>
          <w:spacing w:val="-6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Senhora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Lourdes-HEMNSL. Rua 230, s/n, Nova Vila – CEP 74640-210 - Goiânia-GO</w:t>
      </w:r>
    </w:p>
    <w:p w:rsidR="00EE78D8" w:rsidRDefault="00EE78D8">
      <w:pPr>
        <w:spacing w:line="360" w:lineRule="auto"/>
        <w:sectPr w:rsidR="00EE78D8">
          <w:footerReference w:type="default" r:id="rId12"/>
          <w:pgSz w:w="11910" w:h="16840"/>
          <w:pgMar w:top="260" w:right="460" w:bottom="1140" w:left="500" w:header="0" w:footer="949" w:gutter="0"/>
          <w:cols w:space="720"/>
        </w:sectPr>
      </w:pPr>
    </w:p>
    <w:p w:rsidR="00EE78D8" w:rsidRDefault="00AC5542">
      <w:pPr>
        <w:pStyle w:val="Corpodetexto"/>
        <w:ind w:left="19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2232430" cy="809244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43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D8" w:rsidRDefault="00EE78D8">
      <w:pPr>
        <w:pStyle w:val="Corpodetexto"/>
        <w:spacing w:before="143"/>
      </w:pPr>
    </w:p>
    <w:p w:rsidR="00EE78D8" w:rsidRDefault="00AC5542">
      <w:pPr>
        <w:pStyle w:val="Ttulo1"/>
        <w:numPr>
          <w:ilvl w:val="0"/>
          <w:numId w:val="4"/>
        </w:numPr>
        <w:tabs>
          <w:tab w:val="left" w:pos="899"/>
        </w:tabs>
        <w:ind w:left="899" w:hanging="267"/>
        <w:jc w:val="left"/>
      </w:pPr>
      <w:r>
        <w:t>VALOR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REFERENCIA</w:t>
      </w:r>
      <w:r>
        <w:rPr>
          <w:spacing w:val="-11"/>
        </w:rPr>
        <w:t xml:space="preserve"> </w:t>
      </w:r>
      <w:r>
        <w:rPr>
          <w:spacing w:val="-4"/>
        </w:rPr>
        <w:t>SIGEM</w:t>
      </w:r>
    </w:p>
    <w:p w:rsidR="00EE78D8" w:rsidRDefault="00EE78D8">
      <w:pPr>
        <w:pStyle w:val="Corpodetexto"/>
        <w:spacing w:before="3"/>
        <w:rPr>
          <w:rFonts w:ascii="Arial"/>
          <w:b/>
        </w:rPr>
      </w:pPr>
    </w:p>
    <w:p w:rsidR="00EE78D8" w:rsidRDefault="00AC5542">
      <w:pPr>
        <w:pStyle w:val="PargrafodaLista"/>
        <w:numPr>
          <w:ilvl w:val="1"/>
          <w:numId w:val="4"/>
        </w:numPr>
        <w:tabs>
          <w:tab w:val="left" w:pos="1099"/>
        </w:tabs>
        <w:ind w:left="1099" w:hanging="467"/>
        <w:rPr>
          <w:sz w:val="24"/>
        </w:rPr>
      </w:pPr>
      <w:r>
        <w:rPr>
          <w:sz w:val="24"/>
        </w:rPr>
        <w:t>Valor</w:t>
      </w:r>
      <w:r>
        <w:rPr>
          <w:spacing w:val="-6"/>
          <w:sz w:val="24"/>
        </w:rPr>
        <w:t xml:space="preserve"> </w:t>
      </w:r>
      <w:r>
        <w:rPr>
          <w:sz w:val="24"/>
        </w:rPr>
        <w:t>médio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ano</w:t>
      </w:r>
      <w:r>
        <w:rPr>
          <w:spacing w:val="-5"/>
          <w:sz w:val="24"/>
        </w:rPr>
        <w:t xml:space="preserve"> </w:t>
      </w:r>
      <w:r>
        <w:rPr>
          <w:sz w:val="24"/>
        </w:rPr>
        <w:t>2022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R$</w:t>
      </w:r>
      <w:r>
        <w:rPr>
          <w:spacing w:val="-1"/>
          <w:sz w:val="24"/>
        </w:rPr>
        <w:t xml:space="preserve"> </w:t>
      </w:r>
      <w:r>
        <w:rPr>
          <w:sz w:val="24"/>
        </w:rPr>
        <w:t>1.101,00</w:t>
      </w:r>
      <w:r>
        <w:rPr>
          <w:spacing w:val="-1"/>
          <w:sz w:val="24"/>
        </w:rPr>
        <w:t xml:space="preserve"> </w:t>
      </w:r>
      <w:r>
        <w:rPr>
          <w:sz w:val="24"/>
        </w:rPr>
        <w:t>(mil</w:t>
      </w:r>
      <w:r>
        <w:rPr>
          <w:spacing w:val="-4"/>
          <w:sz w:val="24"/>
        </w:rPr>
        <w:t xml:space="preserve"> </w:t>
      </w:r>
      <w:r>
        <w:rPr>
          <w:sz w:val="24"/>
        </w:rPr>
        <w:t>cento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reais).</w:t>
      </w:r>
    </w:p>
    <w:p w:rsidR="00EE78D8" w:rsidRDefault="00AC5542">
      <w:pPr>
        <w:pStyle w:val="Corpodetexto"/>
        <w:spacing w:before="137"/>
        <w:ind w:left="632"/>
      </w:pPr>
      <w:r>
        <w:t>5.2</w:t>
      </w:r>
      <w:r>
        <w:rPr>
          <w:spacing w:val="-5"/>
        </w:rPr>
        <w:t xml:space="preserve"> </w:t>
      </w:r>
      <w:r>
        <w:t>Relatório</w:t>
      </w:r>
      <w:r>
        <w:rPr>
          <w:spacing w:val="-8"/>
        </w:rPr>
        <w:t xml:space="preserve"> </w:t>
      </w:r>
      <w:r>
        <w:rPr>
          <w:spacing w:val="-4"/>
        </w:rPr>
        <w:t>anexo</w:t>
      </w:r>
    </w:p>
    <w:p w:rsidR="00EE78D8" w:rsidRDefault="00EE78D8">
      <w:pPr>
        <w:pStyle w:val="Corpodetexto"/>
      </w:pPr>
    </w:p>
    <w:p w:rsidR="00EE78D8" w:rsidRDefault="00EE78D8">
      <w:pPr>
        <w:pStyle w:val="Corpodetexto"/>
      </w:pPr>
    </w:p>
    <w:p w:rsidR="00EE78D8" w:rsidRDefault="00AC5542">
      <w:pPr>
        <w:pStyle w:val="Ttulo1"/>
        <w:numPr>
          <w:ilvl w:val="0"/>
          <w:numId w:val="4"/>
        </w:numPr>
        <w:tabs>
          <w:tab w:val="left" w:pos="899"/>
        </w:tabs>
        <w:ind w:left="899" w:hanging="267"/>
        <w:jc w:val="left"/>
      </w:pPr>
      <w:r>
        <w:t>DISPOSIÇÕES</w:t>
      </w:r>
      <w:r>
        <w:rPr>
          <w:spacing w:val="-4"/>
        </w:rPr>
        <w:t xml:space="preserve"> </w:t>
      </w:r>
      <w:r>
        <w:rPr>
          <w:spacing w:val="-2"/>
        </w:rPr>
        <w:t>ESPECIFICAS</w:t>
      </w:r>
    </w:p>
    <w:p w:rsidR="00EE78D8" w:rsidRDefault="00EE78D8">
      <w:pPr>
        <w:pStyle w:val="Corpodetexto"/>
        <w:rPr>
          <w:rFonts w:ascii="Arial"/>
          <w:b/>
        </w:rPr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4"/>
          <w:tab w:val="left" w:pos="1626"/>
        </w:tabs>
        <w:ind w:right="387"/>
        <w:jc w:val="both"/>
        <w:rPr>
          <w:sz w:val="24"/>
        </w:rPr>
      </w:pPr>
      <w:r>
        <w:rPr>
          <w:sz w:val="24"/>
        </w:rPr>
        <w:t>O equipamento deverá ter garantia mínima 1 ano, a contar da data da entrega/instalação/treinamento dos usuários.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4"/>
          <w:tab w:val="left" w:pos="1626"/>
        </w:tabs>
        <w:ind w:right="391"/>
        <w:jc w:val="both"/>
        <w:rPr>
          <w:sz w:val="24"/>
        </w:rPr>
      </w:pP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4"/>
          <w:sz w:val="24"/>
        </w:rPr>
        <w:t xml:space="preserve"> </w:t>
      </w:r>
      <w:r>
        <w:rPr>
          <w:sz w:val="24"/>
        </w:rPr>
        <w:t>deverá</w:t>
      </w:r>
      <w:r>
        <w:rPr>
          <w:spacing w:val="-7"/>
          <w:sz w:val="24"/>
        </w:rPr>
        <w:t xml:space="preserve"> </w:t>
      </w:r>
      <w:r>
        <w:rPr>
          <w:sz w:val="24"/>
        </w:rPr>
        <w:t>ser</w:t>
      </w:r>
      <w:r>
        <w:rPr>
          <w:spacing w:val="-5"/>
          <w:sz w:val="24"/>
        </w:rPr>
        <w:t xml:space="preserve"> </w:t>
      </w:r>
      <w:r>
        <w:rPr>
          <w:sz w:val="24"/>
        </w:rPr>
        <w:t>instalado</w:t>
      </w:r>
      <w:r>
        <w:rPr>
          <w:spacing w:val="-6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até</w:t>
      </w:r>
      <w:r>
        <w:rPr>
          <w:spacing w:val="-3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(vinte)</w:t>
      </w:r>
      <w:r>
        <w:rPr>
          <w:spacing w:val="-5"/>
          <w:sz w:val="24"/>
        </w:rPr>
        <w:t xml:space="preserve"> </w:t>
      </w:r>
      <w:r>
        <w:rPr>
          <w:sz w:val="24"/>
        </w:rPr>
        <w:t>dias</w:t>
      </w:r>
      <w:r>
        <w:rPr>
          <w:spacing w:val="-4"/>
          <w:sz w:val="24"/>
        </w:rPr>
        <w:t xml:space="preserve"> </w:t>
      </w:r>
      <w:r>
        <w:rPr>
          <w:sz w:val="24"/>
        </w:rPr>
        <w:t>corridos,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contar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sua entrega, pelo representante/técnico da empresa acompanhado pela equipe técnica da unidade;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6"/>
        </w:tabs>
        <w:spacing w:before="1"/>
        <w:ind w:right="395"/>
        <w:jc w:val="both"/>
        <w:rPr>
          <w:sz w:val="24"/>
        </w:rPr>
      </w:pPr>
      <w:r>
        <w:rPr>
          <w:sz w:val="24"/>
        </w:rPr>
        <w:t>Ao término da</w:t>
      </w:r>
      <w:r>
        <w:rPr>
          <w:sz w:val="24"/>
        </w:rPr>
        <w:t xml:space="preserve"> instalação, a empresa vencedora deverá realizar testes de desempenho mínimo, com emissão de relatório, que atestem que o mesmo seja considerado apto ao uso;</w:t>
      </w:r>
    </w:p>
    <w:p w:rsidR="00EE78D8" w:rsidRDefault="00EE78D8">
      <w:pPr>
        <w:pStyle w:val="Corpodetexto"/>
        <w:spacing w:before="239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6"/>
          <w:tab w:val="left" w:pos="1691"/>
        </w:tabs>
        <w:spacing w:before="1"/>
        <w:ind w:right="394"/>
        <w:jc w:val="both"/>
        <w:rPr>
          <w:sz w:val="24"/>
        </w:rPr>
      </w:pPr>
      <w:r>
        <w:rPr>
          <w:sz w:val="24"/>
        </w:rPr>
        <w:tab/>
        <w:t>A empresa vencedora deverá fornecer, sem ônus, o treinamento de operação por no mínimo uma seman</w:t>
      </w:r>
      <w:r>
        <w:rPr>
          <w:sz w:val="24"/>
        </w:rPr>
        <w:t>a aos usuários e treinamento básico de manutenção para o Núcleo de Engenharia Clínica da unidade.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4"/>
          <w:tab w:val="left" w:pos="1626"/>
        </w:tabs>
        <w:ind w:right="393"/>
        <w:jc w:val="both"/>
        <w:rPr>
          <w:sz w:val="24"/>
        </w:rPr>
      </w:pPr>
      <w:r>
        <w:rPr>
          <w:sz w:val="24"/>
        </w:rPr>
        <w:t>Substituir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móvel</w:t>
      </w:r>
      <w:r>
        <w:rPr>
          <w:spacing w:val="-14"/>
          <w:sz w:val="24"/>
        </w:rPr>
        <w:t xml:space="preserve"> </w:t>
      </w:r>
      <w:r>
        <w:rPr>
          <w:sz w:val="24"/>
        </w:rPr>
        <w:t>e/ou</w:t>
      </w:r>
      <w:r>
        <w:rPr>
          <w:spacing w:val="-14"/>
          <w:sz w:val="24"/>
        </w:rPr>
        <w:t xml:space="preserve"> </w:t>
      </w:r>
      <w:r>
        <w:rPr>
          <w:sz w:val="24"/>
        </w:rPr>
        <w:t>equipamento</w:t>
      </w:r>
      <w:r>
        <w:rPr>
          <w:spacing w:val="-14"/>
          <w:sz w:val="24"/>
        </w:rPr>
        <w:t xml:space="preserve"> </w:t>
      </w:r>
      <w:r>
        <w:rPr>
          <w:sz w:val="24"/>
        </w:rPr>
        <w:t>em</w:t>
      </w:r>
      <w:r>
        <w:rPr>
          <w:spacing w:val="-13"/>
          <w:sz w:val="24"/>
        </w:rPr>
        <w:t xml:space="preserve"> </w:t>
      </w:r>
      <w:r>
        <w:rPr>
          <w:sz w:val="24"/>
        </w:rPr>
        <w:t>caso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defeito</w:t>
      </w:r>
      <w:r>
        <w:rPr>
          <w:spacing w:val="-12"/>
          <w:sz w:val="24"/>
        </w:rPr>
        <w:t xml:space="preserve"> </w:t>
      </w:r>
      <w:r>
        <w:rPr>
          <w:sz w:val="24"/>
        </w:rPr>
        <w:t>se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serviço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manutenção demorar mais de 15 dias para ser solucionado;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4"/>
          <w:tab w:val="left" w:pos="1626"/>
        </w:tabs>
        <w:ind w:right="387"/>
        <w:jc w:val="both"/>
        <w:rPr>
          <w:sz w:val="24"/>
        </w:rPr>
      </w:pPr>
      <w:r>
        <w:rPr>
          <w:sz w:val="24"/>
        </w:rPr>
        <w:t>Durante</w:t>
      </w:r>
      <w:r>
        <w:rPr>
          <w:spacing w:val="-16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período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garanti</w:t>
      </w: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dos</w:t>
      </w:r>
      <w:r>
        <w:rPr>
          <w:spacing w:val="-17"/>
          <w:sz w:val="24"/>
        </w:rPr>
        <w:t xml:space="preserve"> </w:t>
      </w:r>
      <w:r>
        <w:rPr>
          <w:sz w:val="24"/>
        </w:rPr>
        <w:t>equipamentos,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atendimento</w:t>
      </w:r>
      <w:r>
        <w:rPr>
          <w:spacing w:val="-13"/>
          <w:sz w:val="24"/>
        </w:rPr>
        <w:t xml:space="preserve"> </w:t>
      </w:r>
      <w:r>
        <w:rPr>
          <w:sz w:val="24"/>
        </w:rPr>
        <w:t>aos</w:t>
      </w:r>
      <w:r>
        <w:rPr>
          <w:spacing w:val="-16"/>
          <w:sz w:val="24"/>
        </w:rPr>
        <w:t xml:space="preserve"> </w:t>
      </w:r>
      <w:r>
        <w:rPr>
          <w:sz w:val="24"/>
        </w:rPr>
        <w:t>chamados</w:t>
      </w:r>
      <w:r>
        <w:rPr>
          <w:spacing w:val="-14"/>
          <w:sz w:val="24"/>
        </w:rPr>
        <w:t xml:space="preserve"> </w:t>
      </w:r>
      <w:r>
        <w:rPr>
          <w:sz w:val="24"/>
        </w:rPr>
        <w:t>para resolução de problemas não deverá ultrapassar 48 (quarenta e oito) horas para chegada da equipe técnica na unidade contemplada;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4"/>
          <w:tab w:val="left" w:pos="1626"/>
        </w:tabs>
        <w:ind w:right="394"/>
        <w:jc w:val="both"/>
        <w:rPr>
          <w:sz w:val="24"/>
        </w:rPr>
      </w:pPr>
      <w:r>
        <w:rPr>
          <w:sz w:val="24"/>
        </w:rPr>
        <w:t>A contratada deverá disponibilizar os meios de comunicação para abertura do</w:t>
      </w:r>
      <w:r>
        <w:rPr>
          <w:sz w:val="24"/>
        </w:rPr>
        <w:t>s chamados, como serviço 0800 ou meio eletrônico e informar protocolo de atendimento para acompanhamento;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4"/>
          <w:tab w:val="left" w:pos="1626"/>
        </w:tabs>
        <w:ind w:right="394"/>
        <w:jc w:val="both"/>
        <w:rPr>
          <w:sz w:val="24"/>
        </w:rPr>
      </w:pPr>
      <w:r>
        <w:rPr>
          <w:sz w:val="24"/>
        </w:rPr>
        <w:t>Além dos documentos exigidos no Regulamento de Compras do IGH, a empresa vencedora deverá apresentar registro do equipamento na ANVISA atualizado. Em</w:t>
      </w:r>
      <w:r>
        <w:rPr>
          <w:sz w:val="24"/>
        </w:rPr>
        <w:t xml:space="preserve"> caso de registro vencido, o fornecedor deverá apresentar as Certidões de Registro vencidas e todos os pedidos de revalidações com o carimbo do Protocolo do órgão competente perfeitamente legível, se for o caso;</w:t>
      </w:r>
    </w:p>
    <w:p w:rsidR="00EE78D8" w:rsidRDefault="00EE78D8">
      <w:pPr>
        <w:pStyle w:val="Corpodetexto"/>
        <w:spacing w:before="1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6"/>
        </w:tabs>
        <w:ind w:right="384"/>
        <w:jc w:val="both"/>
        <w:rPr>
          <w:sz w:val="24"/>
        </w:rPr>
      </w:pPr>
      <w:r>
        <w:rPr>
          <w:sz w:val="24"/>
        </w:rPr>
        <w:t>Na entrega/instalação do equipamento, a empresa deverá entregar o termo de garantia do equipamento, bem como seus manuais e outros documentos técnicos que existirem;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2"/>
        </w:numPr>
        <w:tabs>
          <w:tab w:val="left" w:pos="1626"/>
        </w:tabs>
        <w:ind w:right="393"/>
        <w:jc w:val="both"/>
        <w:rPr>
          <w:sz w:val="24"/>
        </w:rPr>
      </w:pPr>
      <w:r>
        <w:rPr>
          <w:sz w:val="24"/>
        </w:rPr>
        <w:t>As manutenções preventivas e corretivas, no período da garantia, serão prestadas sem</w:t>
      </w:r>
      <w:r>
        <w:rPr>
          <w:spacing w:val="36"/>
          <w:sz w:val="24"/>
        </w:rPr>
        <w:t xml:space="preserve"> </w:t>
      </w:r>
      <w:r>
        <w:rPr>
          <w:sz w:val="24"/>
        </w:rPr>
        <w:t>ônus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unidade,</w:t>
      </w:r>
      <w:r>
        <w:rPr>
          <w:spacing w:val="35"/>
          <w:sz w:val="24"/>
        </w:rPr>
        <w:t xml:space="preserve"> </w:t>
      </w:r>
      <w:r>
        <w:rPr>
          <w:sz w:val="24"/>
        </w:rPr>
        <w:t>devendo</w:t>
      </w:r>
      <w:r>
        <w:rPr>
          <w:spacing w:val="35"/>
          <w:sz w:val="24"/>
        </w:rPr>
        <w:t xml:space="preserve"> </w:t>
      </w:r>
      <w:r>
        <w:rPr>
          <w:sz w:val="24"/>
        </w:rPr>
        <w:t>ser</w:t>
      </w:r>
      <w:r>
        <w:rPr>
          <w:spacing w:val="34"/>
          <w:sz w:val="24"/>
        </w:rPr>
        <w:t xml:space="preserve"> </w:t>
      </w:r>
      <w:r>
        <w:rPr>
          <w:sz w:val="24"/>
        </w:rPr>
        <w:t>apresentado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cronograma</w:t>
      </w:r>
      <w:r>
        <w:rPr>
          <w:spacing w:val="35"/>
          <w:sz w:val="24"/>
        </w:rPr>
        <w:t xml:space="preserve"> </w:t>
      </w:r>
      <w:r>
        <w:rPr>
          <w:sz w:val="24"/>
        </w:rPr>
        <w:t>das</w:t>
      </w:r>
      <w:r>
        <w:rPr>
          <w:spacing w:val="35"/>
          <w:sz w:val="24"/>
        </w:rPr>
        <w:t xml:space="preserve"> </w:t>
      </w:r>
      <w:r>
        <w:rPr>
          <w:sz w:val="24"/>
        </w:rPr>
        <w:t>atividades</w:t>
      </w:r>
      <w:r>
        <w:rPr>
          <w:spacing w:val="35"/>
          <w:sz w:val="24"/>
        </w:rPr>
        <w:t xml:space="preserve"> </w:t>
      </w:r>
      <w:r>
        <w:rPr>
          <w:sz w:val="24"/>
        </w:rPr>
        <w:t>de</w:t>
      </w:r>
    </w:p>
    <w:p w:rsidR="00EE78D8" w:rsidRDefault="00EE78D8">
      <w:pPr>
        <w:jc w:val="both"/>
        <w:rPr>
          <w:sz w:val="24"/>
        </w:rPr>
        <w:sectPr w:rsidR="00EE78D8">
          <w:pgSz w:w="11910" w:h="16840"/>
          <w:pgMar w:top="260" w:right="460" w:bottom="1140" w:left="500" w:header="0" w:footer="949" w:gutter="0"/>
          <w:cols w:space="720"/>
        </w:sectPr>
      </w:pPr>
    </w:p>
    <w:p w:rsidR="00EE78D8" w:rsidRDefault="00AC5542">
      <w:pPr>
        <w:pStyle w:val="Corpodetexto"/>
        <w:ind w:left="198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2232430" cy="809244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2430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8D8" w:rsidRDefault="00AC5542">
      <w:pPr>
        <w:pStyle w:val="Corpodetexto"/>
        <w:spacing w:before="143"/>
        <w:ind w:left="162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6962775</wp:posOffset>
                </wp:positionH>
                <wp:positionV relativeFrom="paragraph">
                  <wp:posOffset>-354965</wp:posOffset>
                </wp:positionV>
                <wp:extent cx="139065" cy="881824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881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8D8" w:rsidRDefault="00EE78D8">
                            <w:pPr>
                              <w:spacing w:before="14"/>
                              <w:ind w:left="2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7" type="#_x0000_t202" style="position:absolute;left:0;text-align:left;margin-left:548.25pt;margin-top:-27.95pt;width:10.95pt;height:694.3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" filled="f" stroked="f">
                <v:path arrowok="t"/>
                <v:textbox style="layout-flow:vertical;mso-layout-flow-alt:bottom-to-top" inset="0,0,0,0">
                  <w:txbxContent>
                    <w:p w:rsidR="00EE78D8" w:rsidRDefault="00EE78D8">
                      <w:pPr>
                        <w:spacing w:before="14"/>
                        <w:ind w:left="20"/>
                        <w:rPr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manutenção</w:t>
      </w:r>
      <w:r>
        <w:rPr>
          <w:spacing w:val="-1"/>
        </w:rPr>
        <w:t xml:space="preserve"> </w:t>
      </w:r>
      <w:r>
        <w:t>preventiva,</w:t>
      </w:r>
      <w:r>
        <w:rPr>
          <w:spacing w:val="-1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indicam</w:t>
      </w:r>
      <w:r>
        <w:rPr>
          <w:spacing w:val="-3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manuais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</w:t>
      </w:r>
      <w:r>
        <w:rPr>
          <w:spacing w:val="-1"/>
        </w:rPr>
        <w:t xml:space="preserve"> </w:t>
      </w:r>
      <w:r>
        <w:t xml:space="preserve">na </w:t>
      </w:r>
      <w:r>
        <w:rPr>
          <w:spacing w:val="-2"/>
        </w:rPr>
        <w:t>unidade;</w:t>
      </w:r>
    </w:p>
    <w:p w:rsidR="00EE78D8" w:rsidRDefault="00EE78D8">
      <w:pPr>
        <w:pStyle w:val="Corpodetexto"/>
      </w:pPr>
    </w:p>
    <w:p w:rsidR="00EE78D8" w:rsidRDefault="00AC5542">
      <w:pPr>
        <w:pStyle w:val="PargrafodaLista"/>
        <w:numPr>
          <w:ilvl w:val="0"/>
          <w:numId w:val="4"/>
        </w:numPr>
        <w:tabs>
          <w:tab w:val="left" w:pos="1351"/>
          <w:tab w:val="left" w:pos="1353"/>
        </w:tabs>
        <w:ind w:left="1353" w:right="391" w:hanging="360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DA PROPOSTA: </w:t>
      </w:r>
      <w:r>
        <w:rPr>
          <w:sz w:val="24"/>
        </w:rPr>
        <w:t>Os valores cotados deverão incluir todas as despesas tributos, recursos humanos, frete, e outros custos decorrentes direta e indiretamente do fornecimento do objeto solicitado;</w:t>
      </w:r>
    </w:p>
    <w:p w:rsidR="00EE78D8" w:rsidRDefault="00EE78D8">
      <w:pPr>
        <w:pStyle w:val="Corpodetexto"/>
      </w:pPr>
    </w:p>
    <w:p w:rsidR="00EE78D8" w:rsidRDefault="00EE78D8">
      <w:pPr>
        <w:pStyle w:val="Corpodetexto"/>
      </w:pPr>
    </w:p>
    <w:p w:rsidR="00EE78D8" w:rsidRDefault="00AC5542">
      <w:pPr>
        <w:pStyle w:val="Ttulo1"/>
        <w:numPr>
          <w:ilvl w:val="0"/>
          <w:numId w:val="4"/>
        </w:numPr>
        <w:tabs>
          <w:tab w:val="left" w:pos="1351"/>
        </w:tabs>
        <w:spacing w:before="1"/>
        <w:ind w:left="1351" w:hanging="358"/>
        <w:jc w:val="left"/>
      </w:pPr>
      <w:r>
        <w:t xml:space="preserve">DO </w:t>
      </w:r>
      <w:r>
        <w:rPr>
          <w:spacing w:val="-2"/>
        </w:rPr>
        <w:t>PAGAMENTO</w:t>
      </w:r>
    </w:p>
    <w:p w:rsidR="00EE78D8" w:rsidRDefault="00EE78D8">
      <w:pPr>
        <w:pStyle w:val="Corpodetexto"/>
        <w:spacing w:before="2"/>
        <w:rPr>
          <w:rFonts w:ascii="Arial"/>
          <w:b/>
        </w:rPr>
      </w:pPr>
    </w:p>
    <w:p w:rsidR="00EE78D8" w:rsidRDefault="00AC5542">
      <w:pPr>
        <w:pStyle w:val="PargrafodaLista"/>
        <w:numPr>
          <w:ilvl w:val="0"/>
          <w:numId w:val="1"/>
        </w:numPr>
        <w:tabs>
          <w:tab w:val="left" w:pos="1483"/>
          <w:tab w:val="left" w:pos="1485"/>
        </w:tabs>
        <w:spacing w:line="360" w:lineRule="auto"/>
        <w:ind w:right="388"/>
        <w:jc w:val="both"/>
        <w:rPr>
          <w:sz w:val="24"/>
        </w:rPr>
      </w:pPr>
      <w:r>
        <w:rPr>
          <w:sz w:val="24"/>
        </w:rPr>
        <w:t>Para</w:t>
      </w:r>
      <w:r>
        <w:rPr>
          <w:spacing w:val="-16"/>
          <w:sz w:val="24"/>
        </w:rPr>
        <w:t xml:space="preserve"> </w:t>
      </w:r>
      <w:r>
        <w:rPr>
          <w:sz w:val="24"/>
        </w:rPr>
        <w:t>pagamento,</w:t>
      </w:r>
      <w:r>
        <w:rPr>
          <w:spacing w:val="-17"/>
          <w:sz w:val="24"/>
        </w:rPr>
        <w:t xml:space="preserve"> </w:t>
      </w:r>
      <w:r>
        <w:rPr>
          <w:sz w:val="24"/>
        </w:rPr>
        <w:t>o</w:t>
      </w:r>
      <w:r>
        <w:rPr>
          <w:spacing w:val="-16"/>
          <w:sz w:val="24"/>
        </w:rPr>
        <w:t xml:space="preserve"> </w:t>
      </w:r>
      <w:r>
        <w:rPr>
          <w:sz w:val="24"/>
        </w:rPr>
        <w:t>fornecedor</w:t>
      </w:r>
      <w:r>
        <w:rPr>
          <w:spacing w:val="-12"/>
          <w:sz w:val="24"/>
        </w:rPr>
        <w:t xml:space="preserve"> </w:t>
      </w:r>
      <w:r>
        <w:rPr>
          <w:sz w:val="24"/>
        </w:rPr>
        <w:t>deverá</w:t>
      </w:r>
      <w:r>
        <w:rPr>
          <w:spacing w:val="-15"/>
          <w:sz w:val="24"/>
        </w:rPr>
        <w:t xml:space="preserve"> </w:t>
      </w:r>
      <w:r>
        <w:rPr>
          <w:sz w:val="24"/>
        </w:rPr>
        <w:t>indicar</w:t>
      </w:r>
      <w:r>
        <w:rPr>
          <w:spacing w:val="-17"/>
          <w:sz w:val="24"/>
        </w:rPr>
        <w:t xml:space="preserve"> </w:t>
      </w:r>
      <w:r>
        <w:rPr>
          <w:sz w:val="24"/>
        </w:rPr>
        <w:t>junto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sua</w:t>
      </w:r>
      <w:r>
        <w:rPr>
          <w:spacing w:val="-16"/>
          <w:sz w:val="24"/>
        </w:rPr>
        <w:t xml:space="preserve"> </w:t>
      </w:r>
      <w:r>
        <w:rPr>
          <w:sz w:val="24"/>
        </w:rPr>
        <w:t>propost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os</w:t>
      </w:r>
      <w:r>
        <w:rPr>
          <w:spacing w:val="-15"/>
          <w:sz w:val="24"/>
        </w:rPr>
        <w:t xml:space="preserve"> </w:t>
      </w:r>
      <w:r>
        <w:rPr>
          <w:sz w:val="24"/>
        </w:rPr>
        <w:t>dados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bancários </w:t>
      </w:r>
      <w:r>
        <w:rPr>
          <w:spacing w:val="-2"/>
          <w:sz w:val="24"/>
        </w:rPr>
        <w:t>corretos;</w:t>
      </w:r>
    </w:p>
    <w:p w:rsidR="00EE78D8" w:rsidRDefault="00AC5542">
      <w:pPr>
        <w:pStyle w:val="PargrafodaLista"/>
        <w:numPr>
          <w:ilvl w:val="0"/>
          <w:numId w:val="1"/>
        </w:numPr>
        <w:tabs>
          <w:tab w:val="left" w:pos="1351"/>
          <w:tab w:val="left" w:pos="1353"/>
        </w:tabs>
        <w:ind w:left="1353" w:right="388"/>
        <w:jc w:val="both"/>
        <w:rPr>
          <w:rFonts w:ascii="Arial" w:hAnsi="Arial"/>
          <w:b/>
          <w:sz w:val="24"/>
        </w:rPr>
      </w:pPr>
      <w:r>
        <w:rPr>
          <w:sz w:val="24"/>
        </w:rPr>
        <w:t>No ato da entrega, o fornecedor enviará o documento fiscal onde deverá, obrigatoriamente, conter o número do Contrato de Gestão e aditivo vigente relativo à unidade atendida.</w:t>
      </w:r>
    </w:p>
    <w:p w:rsidR="00EE78D8" w:rsidRDefault="00AC5542">
      <w:pPr>
        <w:pStyle w:val="Ttulo1"/>
        <w:ind w:left="1353"/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transferência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n°</w:t>
      </w:r>
      <w:r>
        <w:rPr>
          <w:spacing w:val="-4"/>
        </w:rPr>
        <w:t xml:space="preserve"> </w:t>
      </w:r>
      <w:r>
        <w:rPr>
          <w:spacing w:val="-2"/>
        </w:rPr>
        <w:t>001/2013</w:t>
      </w:r>
    </w:p>
    <w:p w:rsidR="00EE78D8" w:rsidRDefault="00EE78D8">
      <w:pPr>
        <w:pStyle w:val="Corpodetexto"/>
        <w:spacing w:before="274"/>
        <w:rPr>
          <w:rFonts w:ascii="Arial"/>
          <w:b/>
        </w:rPr>
      </w:pPr>
    </w:p>
    <w:p w:rsidR="00EE78D8" w:rsidRDefault="00AC5542">
      <w:pPr>
        <w:pStyle w:val="PargrafodaLista"/>
        <w:numPr>
          <w:ilvl w:val="0"/>
          <w:numId w:val="4"/>
        </w:numPr>
        <w:tabs>
          <w:tab w:val="left" w:pos="1351"/>
          <w:tab w:val="left" w:pos="1353"/>
        </w:tabs>
        <w:ind w:left="1353" w:right="390" w:hanging="36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RESPONSÁVEL PELAS INFORMAÇÕES CONSTANTES DO TERMO DE </w:t>
      </w:r>
      <w:r>
        <w:rPr>
          <w:rFonts w:ascii="Arial" w:hAnsi="Arial"/>
          <w:b/>
          <w:spacing w:val="-2"/>
          <w:sz w:val="24"/>
        </w:rPr>
        <w:t>REFERÊNCIA</w:t>
      </w:r>
    </w:p>
    <w:p w:rsidR="00EE78D8" w:rsidRDefault="00EE78D8">
      <w:pPr>
        <w:pStyle w:val="Corpodetexto"/>
        <w:spacing w:before="137"/>
        <w:rPr>
          <w:rFonts w:ascii="Arial"/>
          <w:b/>
        </w:rPr>
      </w:pPr>
    </w:p>
    <w:p w:rsidR="00EE78D8" w:rsidRDefault="00AC5542">
      <w:pPr>
        <w:pStyle w:val="Corpodetexto"/>
        <w:ind w:left="1370"/>
      </w:pPr>
      <w:r>
        <w:t>Juliana</w:t>
      </w:r>
      <w:r>
        <w:rPr>
          <w:spacing w:val="-7"/>
        </w:rPr>
        <w:t xml:space="preserve"> </w:t>
      </w:r>
      <w:r>
        <w:rPr>
          <w:spacing w:val="-2"/>
        </w:rPr>
        <w:t>Paixão</w:t>
      </w:r>
    </w:p>
    <w:p w:rsidR="00EE78D8" w:rsidRDefault="00EE78D8">
      <w:pPr>
        <w:pStyle w:val="Corpodetexto"/>
      </w:pPr>
    </w:p>
    <w:p w:rsidR="00EE78D8" w:rsidRDefault="007C1FF8" w:rsidP="007C1FF8">
      <w:pPr>
        <w:pStyle w:val="Corpodetexto"/>
        <w:ind w:left="1370"/>
        <w:sectPr w:rsidR="00EE78D8">
          <w:footerReference w:type="default" r:id="rId13"/>
          <w:pgSz w:w="11910" w:h="16840"/>
          <w:pgMar w:top="260" w:right="460" w:bottom="0" w:left="500" w:header="0" w:footer="0" w:gutter="0"/>
          <w:cols w:space="720"/>
        </w:sectPr>
      </w:pPr>
      <w:r>
        <w:rPr>
          <w:noProof/>
          <w:lang w:val="pt-BR" w:eastAsia="pt-B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-307975</wp:posOffset>
            </wp:positionH>
            <wp:positionV relativeFrom="paragraph">
              <wp:posOffset>4605020</wp:posOffset>
            </wp:positionV>
            <wp:extent cx="7551673" cy="647700"/>
            <wp:effectExtent l="0" t="0" r="0" b="0"/>
            <wp:wrapNone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1673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5542">
        <w:t>Diretora</w:t>
      </w:r>
      <w:r w:rsidR="00AC5542">
        <w:rPr>
          <w:spacing w:val="-8"/>
        </w:rPr>
        <w:t xml:space="preserve"> </w:t>
      </w:r>
      <w:r w:rsidR="00AC5542">
        <w:rPr>
          <w:spacing w:val="-2"/>
        </w:rPr>
        <w:t>Operacional/HEMNSL</w:t>
      </w:r>
    </w:p>
    <w:p w:rsidR="00EE78D8" w:rsidRDefault="00AC5542" w:rsidP="007C1FF8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6960334</wp:posOffset>
                </wp:positionH>
                <wp:positionV relativeFrom="page">
                  <wp:posOffset>627171</wp:posOffset>
                </wp:positionV>
                <wp:extent cx="139065" cy="88182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065" cy="88182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78D8" w:rsidRDefault="00AC5542" w:rsidP="007C1FF8">
                            <w:pPr>
                              <w:spacing w:before="14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margin-left:548.05pt;margin-top:49.4pt;width:10.95pt;height:694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" filled="f" stroked="f">
                <v:path arrowok="t"/>
                <v:textbox style="layout-flow:vertical;mso-layout-flow-alt:bottom-to-top" inset="0,0,0,0">
                  <w:txbxContent>
                    <w:p w:rsidR="00EE78D8" w:rsidRDefault="00AC5542" w:rsidP="007C1FF8">
                      <w:pPr>
                        <w:spacing w:before="14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GoBack"/>
      <w:bookmarkEnd w:id="0"/>
    </w:p>
    <w:sectPr w:rsidR="00EE78D8">
      <w:footerReference w:type="default" r:id="rId15"/>
      <w:pgSz w:w="11900" w:h="16840"/>
      <w:pgMar w:top="1420" w:right="130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42" w:rsidRDefault="00AC5542">
      <w:r>
        <w:separator/>
      </w:r>
    </w:p>
  </w:endnote>
  <w:endnote w:type="continuationSeparator" w:id="0">
    <w:p w:rsidR="00AC5542" w:rsidRDefault="00AC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D8" w:rsidRDefault="007C1FF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487429120" behindDoc="1" locked="0" layoutInCell="1" allowOverlap="1">
          <wp:simplePos x="0" y="0"/>
          <wp:positionH relativeFrom="column">
            <wp:posOffset>-307975</wp:posOffset>
          </wp:positionH>
          <wp:positionV relativeFrom="paragraph">
            <wp:posOffset>-119380</wp:posOffset>
          </wp:positionV>
          <wp:extent cx="7551673" cy="647700"/>
          <wp:effectExtent l="0" t="0" r="0" b="0"/>
          <wp:wrapNone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1673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D8" w:rsidRDefault="00EE78D8">
    <w:pPr>
      <w:pStyle w:val="Corpodetex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8D8" w:rsidRDefault="00EE78D8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42" w:rsidRDefault="00AC5542">
      <w:r>
        <w:separator/>
      </w:r>
    </w:p>
  </w:footnote>
  <w:footnote w:type="continuationSeparator" w:id="0">
    <w:p w:rsidR="00AC5542" w:rsidRDefault="00AC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A19E5"/>
    <w:multiLevelType w:val="hybridMultilevel"/>
    <w:tmpl w:val="174AE3EE"/>
    <w:lvl w:ilvl="0" w:tplc="E0022E1C">
      <w:start w:val="1"/>
      <w:numFmt w:val="lowerLetter"/>
      <w:lvlText w:val="%1)"/>
      <w:lvlJc w:val="left"/>
      <w:pPr>
        <w:ind w:left="1485" w:hanging="360"/>
        <w:jc w:val="right"/>
      </w:pPr>
      <w:rPr>
        <w:rFonts w:hint="default"/>
        <w:spacing w:val="0"/>
        <w:w w:val="99"/>
        <w:lang w:val="pt-PT" w:eastAsia="en-US" w:bidi="ar-SA"/>
      </w:rPr>
    </w:lvl>
    <w:lvl w:ilvl="1" w:tplc="6DCEDE82">
      <w:numFmt w:val="bullet"/>
      <w:lvlText w:val="•"/>
      <w:lvlJc w:val="left"/>
      <w:pPr>
        <w:ind w:left="2426" w:hanging="360"/>
      </w:pPr>
      <w:rPr>
        <w:rFonts w:hint="default"/>
        <w:lang w:val="pt-PT" w:eastAsia="en-US" w:bidi="ar-SA"/>
      </w:rPr>
    </w:lvl>
    <w:lvl w:ilvl="2" w:tplc="9B70A94A">
      <w:numFmt w:val="bullet"/>
      <w:lvlText w:val="•"/>
      <w:lvlJc w:val="left"/>
      <w:pPr>
        <w:ind w:left="3373" w:hanging="360"/>
      </w:pPr>
      <w:rPr>
        <w:rFonts w:hint="default"/>
        <w:lang w:val="pt-PT" w:eastAsia="en-US" w:bidi="ar-SA"/>
      </w:rPr>
    </w:lvl>
    <w:lvl w:ilvl="3" w:tplc="04A8E252">
      <w:numFmt w:val="bullet"/>
      <w:lvlText w:val="•"/>
      <w:lvlJc w:val="left"/>
      <w:pPr>
        <w:ind w:left="4319" w:hanging="360"/>
      </w:pPr>
      <w:rPr>
        <w:rFonts w:hint="default"/>
        <w:lang w:val="pt-PT" w:eastAsia="en-US" w:bidi="ar-SA"/>
      </w:rPr>
    </w:lvl>
    <w:lvl w:ilvl="4" w:tplc="206C4F12">
      <w:numFmt w:val="bullet"/>
      <w:lvlText w:val="•"/>
      <w:lvlJc w:val="left"/>
      <w:pPr>
        <w:ind w:left="5266" w:hanging="360"/>
      </w:pPr>
      <w:rPr>
        <w:rFonts w:hint="default"/>
        <w:lang w:val="pt-PT" w:eastAsia="en-US" w:bidi="ar-SA"/>
      </w:rPr>
    </w:lvl>
    <w:lvl w:ilvl="5" w:tplc="EAA66FFE">
      <w:numFmt w:val="bullet"/>
      <w:lvlText w:val="•"/>
      <w:lvlJc w:val="left"/>
      <w:pPr>
        <w:ind w:left="6213" w:hanging="360"/>
      </w:pPr>
      <w:rPr>
        <w:rFonts w:hint="default"/>
        <w:lang w:val="pt-PT" w:eastAsia="en-US" w:bidi="ar-SA"/>
      </w:rPr>
    </w:lvl>
    <w:lvl w:ilvl="6" w:tplc="C1CA10F6">
      <w:numFmt w:val="bullet"/>
      <w:lvlText w:val="•"/>
      <w:lvlJc w:val="left"/>
      <w:pPr>
        <w:ind w:left="7159" w:hanging="360"/>
      </w:pPr>
      <w:rPr>
        <w:rFonts w:hint="default"/>
        <w:lang w:val="pt-PT" w:eastAsia="en-US" w:bidi="ar-SA"/>
      </w:rPr>
    </w:lvl>
    <w:lvl w:ilvl="7" w:tplc="230E3E78">
      <w:numFmt w:val="bullet"/>
      <w:lvlText w:val="•"/>
      <w:lvlJc w:val="left"/>
      <w:pPr>
        <w:ind w:left="8106" w:hanging="360"/>
      </w:pPr>
      <w:rPr>
        <w:rFonts w:hint="default"/>
        <w:lang w:val="pt-PT" w:eastAsia="en-US" w:bidi="ar-SA"/>
      </w:rPr>
    </w:lvl>
    <w:lvl w:ilvl="8" w:tplc="EEFE1668">
      <w:numFmt w:val="bullet"/>
      <w:lvlText w:val="•"/>
      <w:lvlJc w:val="left"/>
      <w:pPr>
        <w:ind w:left="9053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B055FD2"/>
    <w:multiLevelType w:val="hybridMultilevel"/>
    <w:tmpl w:val="6D525B64"/>
    <w:lvl w:ilvl="0" w:tplc="6660F280">
      <w:start w:val="1"/>
      <w:numFmt w:val="lowerLetter"/>
      <w:lvlText w:val="%1)"/>
      <w:lvlJc w:val="left"/>
      <w:pPr>
        <w:ind w:left="1626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 w:tplc="CFA2074A">
      <w:numFmt w:val="bullet"/>
      <w:lvlText w:val="•"/>
      <w:lvlJc w:val="left"/>
      <w:pPr>
        <w:ind w:left="2552" w:hanging="360"/>
      </w:pPr>
      <w:rPr>
        <w:rFonts w:hint="default"/>
        <w:lang w:val="pt-PT" w:eastAsia="en-US" w:bidi="ar-SA"/>
      </w:rPr>
    </w:lvl>
    <w:lvl w:ilvl="2" w:tplc="19F2B3A2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3" w:tplc="D73C9B8E">
      <w:numFmt w:val="bullet"/>
      <w:lvlText w:val="•"/>
      <w:lvlJc w:val="left"/>
      <w:pPr>
        <w:ind w:left="4417" w:hanging="360"/>
      </w:pPr>
      <w:rPr>
        <w:rFonts w:hint="default"/>
        <w:lang w:val="pt-PT" w:eastAsia="en-US" w:bidi="ar-SA"/>
      </w:rPr>
    </w:lvl>
    <w:lvl w:ilvl="4" w:tplc="3858E286">
      <w:numFmt w:val="bullet"/>
      <w:lvlText w:val="•"/>
      <w:lvlJc w:val="left"/>
      <w:pPr>
        <w:ind w:left="5350" w:hanging="360"/>
      </w:pPr>
      <w:rPr>
        <w:rFonts w:hint="default"/>
        <w:lang w:val="pt-PT" w:eastAsia="en-US" w:bidi="ar-SA"/>
      </w:rPr>
    </w:lvl>
    <w:lvl w:ilvl="5" w:tplc="F0F483EE">
      <w:numFmt w:val="bullet"/>
      <w:lvlText w:val="•"/>
      <w:lvlJc w:val="left"/>
      <w:pPr>
        <w:ind w:left="6283" w:hanging="360"/>
      </w:pPr>
      <w:rPr>
        <w:rFonts w:hint="default"/>
        <w:lang w:val="pt-PT" w:eastAsia="en-US" w:bidi="ar-SA"/>
      </w:rPr>
    </w:lvl>
    <w:lvl w:ilvl="6" w:tplc="A7D299D8">
      <w:numFmt w:val="bullet"/>
      <w:lvlText w:val="•"/>
      <w:lvlJc w:val="left"/>
      <w:pPr>
        <w:ind w:left="7215" w:hanging="360"/>
      </w:pPr>
      <w:rPr>
        <w:rFonts w:hint="default"/>
        <w:lang w:val="pt-PT" w:eastAsia="en-US" w:bidi="ar-SA"/>
      </w:rPr>
    </w:lvl>
    <w:lvl w:ilvl="7" w:tplc="5E7E6AD4">
      <w:numFmt w:val="bullet"/>
      <w:lvlText w:val="•"/>
      <w:lvlJc w:val="left"/>
      <w:pPr>
        <w:ind w:left="8148" w:hanging="360"/>
      </w:pPr>
      <w:rPr>
        <w:rFonts w:hint="default"/>
        <w:lang w:val="pt-PT" w:eastAsia="en-US" w:bidi="ar-SA"/>
      </w:rPr>
    </w:lvl>
    <w:lvl w:ilvl="8" w:tplc="A05A1190">
      <w:numFmt w:val="bullet"/>
      <w:lvlText w:val="•"/>
      <w:lvlJc w:val="left"/>
      <w:pPr>
        <w:ind w:left="9081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D6E5B4A"/>
    <w:multiLevelType w:val="hybridMultilevel"/>
    <w:tmpl w:val="F60E40EA"/>
    <w:lvl w:ilvl="0" w:tplc="9D2635BC">
      <w:numFmt w:val="bullet"/>
      <w:lvlText w:val=""/>
      <w:lvlJc w:val="left"/>
      <w:pPr>
        <w:ind w:left="13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C30C106">
      <w:numFmt w:val="bullet"/>
      <w:lvlText w:val="•"/>
      <w:lvlJc w:val="left"/>
      <w:pPr>
        <w:ind w:left="2318" w:hanging="360"/>
      </w:pPr>
      <w:rPr>
        <w:rFonts w:hint="default"/>
        <w:lang w:val="pt-PT" w:eastAsia="en-US" w:bidi="ar-SA"/>
      </w:rPr>
    </w:lvl>
    <w:lvl w:ilvl="2" w:tplc="8A740CFE">
      <w:numFmt w:val="bullet"/>
      <w:lvlText w:val="•"/>
      <w:lvlJc w:val="left"/>
      <w:pPr>
        <w:ind w:left="3277" w:hanging="360"/>
      </w:pPr>
      <w:rPr>
        <w:rFonts w:hint="default"/>
        <w:lang w:val="pt-PT" w:eastAsia="en-US" w:bidi="ar-SA"/>
      </w:rPr>
    </w:lvl>
    <w:lvl w:ilvl="3" w:tplc="D500FF2A">
      <w:numFmt w:val="bullet"/>
      <w:lvlText w:val="•"/>
      <w:lvlJc w:val="left"/>
      <w:pPr>
        <w:ind w:left="4235" w:hanging="360"/>
      </w:pPr>
      <w:rPr>
        <w:rFonts w:hint="default"/>
        <w:lang w:val="pt-PT" w:eastAsia="en-US" w:bidi="ar-SA"/>
      </w:rPr>
    </w:lvl>
    <w:lvl w:ilvl="4" w:tplc="9CF85A38">
      <w:numFmt w:val="bullet"/>
      <w:lvlText w:val="•"/>
      <w:lvlJc w:val="left"/>
      <w:pPr>
        <w:ind w:left="5194" w:hanging="360"/>
      </w:pPr>
      <w:rPr>
        <w:rFonts w:hint="default"/>
        <w:lang w:val="pt-PT" w:eastAsia="en-US" w:bidi="ar-SA"/>
      </w:rPr>
    </w:lvl>
    <w:lvl w:ilvl="5" w:tplc="6E5EA8A0">
      <w:numFmt w:val="bullet"/>
      <w:lvlText w:val="•"/>
      <w:lvlJc w:val="left"/>
      <w:pPr>
        <w:ind w:left="6153" w:hanging="360"/>
      </w:pPr>
      <w:rPr>
        <w:rFonts w:hint="default"/>
        <w:lang w:val="pt-PT" w:eastAsia="en-US" w:bidi="ar-SA"/>
      </w:rPr>
    </w:lvl>
    <w:lvl w:ilvl="6" w:tplc="6B1A360E">
      <w:numFmt w:val="bullet"/>
      <w:lvlText w:val="•"/>
      <w:lvlJc w:val="left"/>
      <w:pPr>
        <w:ind w:left="7111" w:hanging="360"/>
      </w:pPr>
      <w:rPr>
        <w:rFonts w:hint="default"/>
        <w:lang w:val="pt-PT" w:eastAsia="en-US" w:bidi="ar-SA"/>
      </w:rPr>
    </w:lvl>
    <w:lvl w:ilvl="7" w:tplc="376C897E">
      <w:numFmt w:val="bullet"/>
      <w:lvlText w:val="•"/>
      <w:lvlJc w:val="left"/>
      <w:pPr>
        <w:ind w:left="8070" w:hanging="360"/>
      </w:pPr>
      <w:rPr>
        <w:rFonts w:hint="default"/>
        <w:lang w:val="pt-PT" w:eastAsia="en-US" w:bidi="ar-SA"/>
      </w:rPr>
    </w:lvl>
    <w:lvl w:ilvl="8" w:tplc="489E5038">
      <w:numFmt w:val="bullet"/>
      <w:lvlText w:val="•"/>
      <w:lvlJc w:val="left"/>
      <w:pPr>
        <w:ind w:left="902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71A05AF3"/>
    <w:multiLevelType w:val="multilevel"/>
    <w:tmpl w:val="E56E2C10"/>
    <w:lvl w:ilvl="0">
      <w:start w:val="1"/>
      <w:numFmt w:val="decimal"/>
      <w:lvlText w:val="%1."/>
      <w:lvlJc w:val="left"/>
      <w:pPr>
        <w:ind w:left="901" w:hanging="269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32" w:hanging="5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100" w:hanging="55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30" w:hanging="55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61" w:hanging="55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92" w:hanging="55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23" w:hanging="55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54" w:hanging="55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84" w:hanging="55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78D8"/>
    <w:rsid w:val="007C1FF8"/>
    <w:rsid w:val="00AC5542"/>
    <w:rsid w:val="00EE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6ACD6-58D6-4D09-B60E-2C17829C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89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353" w:hanging="360"/>
    </w:pPr>
  </w:style>
  <w:style w:type="paragraph" w:customStyle="1" w:styleId="TableParagraph">
    <w:name w:val="Table Paragraph"/>
    <w:basedOn w:val="Normal"/>
    <w:uiPriority w:val="1"/>
    <w:qFormat/>
    <w:pPr>
      <w:ind w:left="9" w:hanging="575"/>
    </w:pPr>
    <w:rPr>
      <w:rFonts w:ascii="Cambria" w:eastAsia="Cambria" w:hAnsi="Cambria" w:cs="Cambria"/>
    </w:rPr>
  </w:style>
  <w:style w:type="paragraph" w:styleId="Cabealho">
    <w:name w:val="header"/>
    <w:basedOn w:val="Normal"/>
    <w:link w:val="CabealhoChar"/>
    <w:uiPriority w:val="99"/>
    <w:unhideWhenUsed/>
    <w:rsid w:val="007C1FF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C1FF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7C1F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C1FF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gh.org.br/transparencia)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cotacoes.go@igh.org.b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s://www.igh.org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h.org.br/transparencia)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887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Eduarda Alicia Gomes Tabosa</cp:lastModifiedBy>
  <cp:revision>2</cp:revision>
  <dcterms:created xsi:type="dcterms:W3CDTF">2024-06-19T14:22:00Z</dcterms:created>
  <dcterms:modified xsi:type="dcterms:W3CDTF">2024-06-19T14:23:00Z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2024-06-19T00:00:00Z</vt:filetime>
  </property>
  <property fmtid="{D5CDD505-2E9C-101B-9397-08002B2CF9AE}" pid="3" name="Producer">
    <vt:lpwstr>iLovePDF</vt:lpwstr>
  </property>
</Properties>
</file>