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21DFBFE8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E31B9D">
        <w:rPr>
          <w:rFonts w:ascii="Arial" w:hAnsi="Arial" w:cs="Arial"/>
          <w:bCs/>
          <w:sz w:val="24"/>
          <w:szCs w:val="24"/>
        </w:rPr>
        <w:t>20232010C037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E0518A0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bookmarkStart w:id="1" w:name="_GoBack"/>
      <w:bookmarkEnd w:id="1"/>
      <w:r w:rsidR="00123B60">
        <w:rPr>
          <w:rStyle w:val="Hyperlink"/>
          <w:rFonts w:ascii="Arial" w:hAnsi="Arial" w:cs="Arial"/>
          <w:bCs/>
          <w:sz w:val="20"/>
          <w:szCs w:val="20"/>
        </w:rPr>
        <w:fldChar w:fldCharType="begin"/>
      </w:r>
      <w:r w:rsidR="00123B60">
        <w:rPr>
          <w:rStyle w:val="Hyperlink"/>
          <w:rFonts w:ascii="Arial" w:hAnsi="Arial" w:cs="Arial"/>
          <w:bCs/>
          <w:sz w:val="20"/>
          <w:szCs w:val="20"/>
        </w:rPr>
        <w:instrText xml:space="preserve"> HYPERLINK "</w:instrText>
      </w:r>
      <w:r w:rsidR="00123B60" w:rsidRPr="00123B60">
        <w:rPr>
          <w:rStyle w:val="Hyperlink"/>
          <w:rFonts w:ascii="Arial" w:hAnsi="Arial" w:cs="Arial"/>
          <w:bCs/>
          <w:sz w:val="20"/>
          <w:szCs w:val="20"/>
        </w:rPr>
        <w:instrText>https://www.igh.org.br/hemnsl-atos-convocatorios-compras/</w:instrText>
      </w:r>
      <w:r w:rsidR="00123B60">
        <w:rPr>
          <w:rStyle w:val="Hyperlink"/>
          <w:rFonts w:ascii="Arial" w:hAnsi="Arial" w:cs="Arial"/>
          <w:bCs/>
          <w:sz w:val="20"/>
          <w:szCs w:val="20"/>
        </w:rPr>
        <w:instrText xml:space="preserve">" </w:instrText>
      </w:r>
      <w:r w:rsidR="00123B60">
        <w:rPr>
          <w:rStyle w:val="Hyperlink"/>
          <w:rFonts w:ascii="Arial" w:hAnsi="Arial" w:cs="Arial"/>
          <w:bCs/>
          <w:sz w:val="20"/>
          <w:szCs w:val="20"/>
        </w:rPr>
        <w:fldChar w:fldCharType="separate"/>
      </w:r>
      <w:r w:rsidR="00123B60" w:rsidRPr="00DA2CA1">
        <w:rPr>
          <w:rStyle w:val="Hyperlink"/>
          <w:rFonts w:ascii="Arial" w:hAnsi="Arial" w:cs="Arial"/>
          <w:bCs/>
          <w:sz w:val="20"/>
          <w:szCs w:val="20"/>
        </w:rPr>
        <w:t>https://www.igh.org.br/hemnsl-atos-convocatorios-compras/</w:t>
      </w:r>
      <w:r w:rsidR="00123B60">
        <w:rPr>
          <w:rStyle w:val="Hyperlink"/>
          <w:rFonts w:ascii="Arial" w:hAnsi="Arial" w:cs="Arial"/>
          <w:bCs/>
          <w:sz w:val="20"/>
          <w:szCs w:val="20"/>
        </w:rPr>
        <w:fldChar w:fldCharType="end"/>
      </w:r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196F8584" w:rsidR="00071FC7" w:rsidRPr="001E5193" w:rsidRDefault="0035494C" w:rsidP="00071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Hospital Estadual </w:t>
      </w:r>
      <w:r w:rsidR="00E31B9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 Maternidade Nossa Senhora de Lourdes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E31B9D">
        <w:rPr>
          <w:rFonts w:ascii="Arial" w:hAnsi="Arial" w:cs="Arial"/>
          <w:sz w:val="24"/>
          <w:szCs w:val="24"/>
        </w:rPr>
        <w:t>com</w:t>
      </w:r>
      <w:r w:rsidR="00E31B9D" w:rsidRPr="00E31B9D">
        <w:rPr>
          <w:rFonts w:ascii="Arial" w:hAnsi="Arial" w:cs="Arial"/>
          <w:sz w:val="24"/>
          <w:szCs w:val="24"/>
        </w:rPr>
        <w:t xml:space="preserve"> sede na Rua 230, s/n, Setor Vila Nova, Goiânia - GO - CEP: 74.640-210 - CNPJ: 11.858.570/0005-67</w:t>
      </w:r>
      <w:r w:rsidR="00071FC7" w:rsidRPr="00E31B9D">
        <w:rPr>
          <w:rFonts w:ascii="Arial" w:hAnsi="Arial" w:cs="Arial"/>
          <w:sz w:val="24"/>
          <w:szCs w:val="24"/>
        </w:rPr>
        <w:t>.</w:t>
      </w:r>
    </w:p>
    <w:p w14:paraId="4AD2E7E1" w14:textId="77777777" w:rsidR="00181501" w:rsidRPr="00B66E44" w:rsidRDefault="00181501" w:rsidP="001815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1A1A5E9" w14:textId="5C99B3A5" w:rsidR="004F4DBC" w:rsidRDefault="00181501" w:rsidP="00181501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363192" w:rsidRPr="00363192">
        <w:rPr>
          <w:rFonts w:ascii="Arial" w:hAnsi="Arial" w:cs="Arial"/>
          <w:color w:val="222222"/>
          <w:sz w:val="24"/>
          <w:szCs w:val="24"/>
          <w:shd w:val="clear" w:color="auto" w:fill="FFFFFF"/>
        </w:rPr>
        <w:t>locaçã</w:t>
      </w:r>
      <w:r w:rsidR="004F4D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o de </w:t>
      </w:r>
      <w:r w:rsidR="00E31B9D">
        <w:rPr>
          <w:rFonts w:ascii="Arial" w:hAnsi="Arial" w:cs="Arial"/>
          <w:color w:val="222222"/>
          <w:sz w:val="24"/>
          <w:szCs w:val="24"/>
          <w:shd w:val="clear" w:color="auto" w:fill="FFFFFF"/>
        </w:rPr>
        <w:t>um</w:t>
      </w:r>
      <w:r w:rsidR="00025BE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E31B9D">
        <w:rPr>
          <w:rFonts w:ascii="Arial" w:hAnsi="Arial" w:cs="Arial"/>
          <w:color w:val="222222"/>
          <w:sz w:val="24"/>
          <w:szCs w:val="24"/>
          <w:shd w:val="clear" w:color="auto" w:fill="FFFFFF"/>
        </w:rPr>
        <w:t>container,</w:t>
      </w:r>
      <w:r w:rsidR="004F4DB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tipo escritório, conforme especificações a seguir: </w:t>
      </w:r>
    </w:p>
    <w:p w14:paraId="20086FDD" w14:textId="77777777" w:rsidR="00E31B9D" w:rsidRPr="00E31B9D" w:rsidRDefault="00E31B9D" w:rsidP="00E31B9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4"/>
          <w:szCs w:val="24"/>
        </w:rPr>
      </w:pPr>
      <w:r w:rsidRPr="00E31B9D">
        <w:rPr>
          <w:rFonts w:ascii="Arial" w:hAnsi="Arial" w:cs="Arial"/>
          <w:sz w:val="24"/>
          <w:szCs w:val="24"/>
        </w:rPr>
        <w:t>Um container escritório de 6x2,4m e 2,6m de altura (usado), SEM banheiro; forração em PVC e isolamento térmico por placas de isopor; uma porta de entrada de 0,5 x 2,1m em chapa de container; uma janela de 1x3m em vidro temperado com grade; um interruptor, duas luminárias, cinco tomadas; um AC SPLIT 9.000 btus; piso em madeira naval; e pintura na cor cinza platina.</w:t>
      </w:r>
    </w:p>
    <w:p w14:paraId="67DDCB84" w14:textId="77777777" w:rsidR="00181501" w:rsidRDefault="00181501" w:rsidP="008F05B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8F05B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26C7F907" w:rsidR="008F05B0" w:rsidRPr="008F05B0" w:rsidRDefault="008F05B0" w:rsidP="008F0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AF4586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26/10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6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3E0A41FB" w:rsidR="008736AB" w:rsidRDefault="00AF4586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Goiânia/GO, 20 de outubro</w:t>
      </w:r>
      <w:r w:rsidR="00625986">
        <w:rPr>
          <w:rFonts w:ascii="Arial" w:hAnsi="Arial" w:cs="Arial"/>
          <w:sz w:val="24"/>
          <w:szCs w:val="24"/>
        </w:rPr>
        <w:t xml:space="preserve"> de 2023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CD5"/>
    <w:multiLevelType w:val="multilevel"/>
    <w:tmpl w:val="A14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3B6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B1965"/>
    <w:rsid w:val="00AB7FD6"/>
    <w:rsid w:val="00AC08DD"/>
    <w:rsid w:val="00AD186E"/>
    <w:rsid w:val="00AF4516"/>
    <w:rsid w:val="00AF458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1B9D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tacoes.go@igh.org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C3BA-A85E-404A-8626-9F948CAF7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289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19</cp:revision>
  <cp:lastPrinted>2022-04-06T14:56:00Z</cp:lastPrinted>
  <dcterms:created xsi:type="dcterms:W3CDTF">2022-04-06T17:45:00Z</dcterms:created>
  <dcterms:modified xsi:type="dcterms:W3CDTF">2023-10-20T12:01:00Z</dcterms:modified>
</cp:coreProperties>
</file>