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48" w:y="7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7" w:x="5368" w:y="1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Nº2023153EM35606HEMNSL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2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2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48" w:y="2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63" w:x="784" w:y="25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63" w:x="784" w:y="252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Relatório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15/03/2023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10:26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50" w:x="784" w:y="32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62" w:x="784" w:y="346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Maternidade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Nossa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Senhora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4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62" w:x="784" w:y="346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QUADRA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37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LOTE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COIMBRA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4"/>
          <w:sz w:val="19"/>
        </w:rPr>
        <w:t>GO</w:t>
      </w:r>
      <w:r>
        <w:rPr>
          <w:rFonts w:ascii="Verdana"/>
          <w:color w:val="000000"/>
          <w:spacing w:val="139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79" w:x="784" w:y="416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3"/>
          <w:sz w:val="19"/>
        </w:rPr>
        <w:t>Relação</w:t>
      </w:r>
      <w:r>
        <w:rPr>
          <w:rFonts w:ascii="Verdana"/>
          <w:b w:val="on"/>
          <w:color w:val="000000"/>
          <w:spacing w:val="2"/>
          <w:sz w:val="19"/>
        </w:rPr>
        <w:t xml:space="preserve"> </w:t>
      </w:r>
      <w:r>
        <w:rPr>
          <w:rFonts w:ascii="Verdana"/>
          <w:b w:val="on"/>
          <w:color w:val="000000"/>
          <w:spacing w:val="3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3"/>
          <w:sz w:val="19"/>
        </w:rPr>
        <w:t>Itens</w:t>
      </w:r>
      <w:r>
        <w:rPr>
          <w:rFonts w:ascii="Verdana"/>
          <w:b w:val="on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379" w:x="784" w:y="41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Pedido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276206858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79" w:x="784" w:y="41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35606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LABORATÓRIO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379" w:x="784" w:y="416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852" w:x="784" w:y="5330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meio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4" w:x="784" w:y="556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188" w:x="908" w:y="5563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com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CIF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entrega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no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230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QUADRA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709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1" w:x="784" w:y="579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LOTE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11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Goiânia/GO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1" w:x="784" w:y="57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desde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1" w:x="784" w:y="57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emissão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proposta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processo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obedecerá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1" w:x="784" w:y="579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caso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7" w:x="784" w:y="696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7" w:x="784" w:y="6965"/>
        <w:widowControl w:val="off"/>
        <w:autoSpaceDE w:val="off"/>
        <w:autoSpaceDN w:val="off"/>
        <w:spacing w:before="12" w:after="0" w:line="23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3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17" w:x="784" w:y="6965"/>
        <w:widowControl w:val="off"/>
        <w:autoSpaceDE w:val="off"/>
        <w:autoSpaceDN w:val="off"/>
        <w:spacing w:before="40" w:after="0" w:line="23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Confirmação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7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94" w:x="3628" w:y="8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94" w:x="3628" w:y="8013"/>
        <w:widowControl w:val="off"/>
        <w:autoSpaceDE w:val="off"/>
        <w:autoSpaceDN w:val="off"/>
        <w:spacing w:before="0" w:after="0" w:line="161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7" w:x="6296" w:y="8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7" w:x="6296" w:y="8013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2" w:x="7641" w:y="8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2" w:x="7641" w:y="8013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2" w:x="1802" w:y="81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77" w:x="4810" w:y="81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23" w:x="8888" w:y="81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23" w:x="1046" w:y="84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Gleidson</w:t>
      </w:r>
      <w:r>
        <w:rPr>
          <w:rFonts w:ascii="Tahoma"/>
          <w:b w:val="on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Rodrigues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Ranulfo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9" w:x="2011" w:y="8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5" w:x="2109" w:y="85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Epp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8" w:x="1028" w:y="8743"/>
        <w:widowControl w:val="off"/>
        <w:autoSpaceDE w:val="off"/>
        <w:autoSpaceDN w:val="off"/>
        <w:spacing w:before="0" w:after="0" w:line="169" w:lineRule="exact"/>
        <w:ind w:left="7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2"/>
          <w:sz w:val="14"/>
          <w:u w:val="single"/>
        </w:rPr>
        <w:t>GOIÂNIA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8" w:x="1028" w:y="87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Gleidson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Rodrigues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Ranulfo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62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3093-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5054" w:y="8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73" w:x="5171" w:y="88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dias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57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73" w:x="3688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R$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9" w:x="6345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17/03/2023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01" w:x="7897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-3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vista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4" w:x="8964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25" w:x="9659" w:y="89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1" w:x="5028" w:y="89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-2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2039" w:y="9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3" w:x="2113" w:y="90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116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861" w:x="1377" w:y="92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cotacoesopcao@gmail.com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06" w:x="1589" w:y="93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2096" w:y="99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2096" w:y="9944"/>
        <w:widowControl w:val="off"/>
        <w:autoSpaceDE w:val="off"/>
        <w:autoSpaceDN w:val="off"/>
        <w:spacing w:before="0" w:after="0" w:line="161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0" w:x="7275" w:y="9944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333333"/>
          <w:spacing w:val="15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0" w:x="7275" w:y="99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333333"/>
          <w:spacing w:val="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8" w:x="10029" w:y="99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8" w:x="10029" w:y="99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86" w:x="961" w:y="10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333333"/>
          <w:spacing w:val="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394" w:x="3062" w:y="10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17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6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17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1" w:x="8444" w:y="10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Rent(%)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10597" w:y="10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0" w:x="10549" w:y="10558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0549" w:y="10558"/>
        <w:widowControl w:val="off"/>
        <w:autoSpaceDE w:val="off"/>
        <w:autoSpaceDN w:val="off"/>
        <w:spacing w:before="0" w:after="0" w:line="161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0549" w:y="105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10549" w:y="10558"/>
        <w:widowControl w:val="off"/>
        <w:autoSpaceDE w:val="off"/>
        <w:autoSpaceDN w:val="off"/>
        <w:spacing w:before="0" w:after="0" w:line="161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95" w:y="10631"/>
        <w:widowControl w:val="off"/>
        <w:autoSpaceDE w:val="off"/>
        <w:autoSpaceDN w:val="off"/>
        <w:spacing w:before="0" w:after="0" w:line="164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95" w:y="1063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95" w:y="10631"/>
        <w:widowControl w:val="off"/>
        <w:autoSpaceDE w:val="off"/>
        <w:autoSpaceDN w:val="off"/>
        <w:spacing w:before="0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995" w:y="10631"/>
        <w:widowControl w:val="off"/>
        <w:autoSpaceDE w:val="off"/>
        <w:autoSpaceDN w:val="off"/>
        <w:spacing w:before="0" w:after="0" w:line="161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3" w:x="3248" w:y="1063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088" w:y="107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088" w:y="10791"/>
        <w:widowControl w:val="off"/>
        <w:autoSpaceDE w:val="off"/>
        <w:autoSpaceDN w:val="off"/>
        <w:spacing w:before="0" w:after="0" w:line="161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3088" w:y="10791"/>
        <w:widowControl w:val="off"/>
        <w:autoSpaceDE w:val="off"/>
        <w:autoSpaceDN w:val="off"/>
        <w:spacing w:before="0" w:after="0" w:line="161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4793" w:y="10791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4793" w:y="107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4793" w:y="10791"/>
        <w:widowControl w:val="off"/>
        <w:autoSpaceDE w:val="off"/>
        <w:autoSpaceDN w:val="off"/>
        <w:spacing w:before="0" w:after="0" w:line="161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78" w:y="109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9" w:x="7471" w:y="109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9" w:x="8056" w:y="109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9964" w:y="10952"/>
        <w:widowControl w:val="off"/>
        <w:autoSpaceDE w:val="off"/>
        <w:autoSpaceDN w:val="off"/>
        <w:spacing w:before="0" w:after="0" w:line="164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9964" w:y="109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28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7" w:x="1653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2525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000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5825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778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9257" w:y="110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7307" w:y="111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19,5000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1" w:x="974" w:y="112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ANTI-A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1" w:x="974" w:y="112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3165" w:y="112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EBRAM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3165" w:y="11273"/>
        <w:widowControl w:val="off"/>
        <w:autoSpaceDE w:val="off"/>
        <w:autoSpaceDN w:val="off"/>
        <w:spacing w:before="0" w:after="0" w:line="161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765" w:y="112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510" w:y="113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10584" w:y="1136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86" w:y="115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0761" w:y="115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8491" w:y="11959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5" w:x="8491" w:y="11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7" w:x="9964" w:y="11959"/>
        <w:widowControl w:val="off"/>
        <w:autoSpaceDE w:val="off"/>
        <w:autoSpaceDN w:val="off"/>
        <w:spacing w:before="0" w:after="0" w:line="164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9964" w:y="11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414" w:y="12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414" w:y="12032"/>
        <w:widowControl w:val="off"/>
        <w:autoSpaceDE w:val="off"/>
        <w:autoSpaceDN w:val="off"/>
        <w:spacing w:before="88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6" w:x="9488" w:y="120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6" w:x="9488" w:y="12032"/>
        <w:widowControl w:val="off"/>
        <w:autoSpaceDE w:val="off"/>
        <w:autoSpaceDN w:val="off"/>
        <w:spacing w:before="887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3857" w:y="1255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5773" w:y="1255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8542" w:y="13010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4" w:x="8542" w:y="13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7" w:x="9964" w:y="13010"/>
        <w:widowControl w:val="off"/>
        <w:autoSpaceDE w:val="off"/>
        <w:autoSpaceDN w:val="off"/>
        <w:spacing w:before="0" w:after="0" w:line="164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9964" w:y="13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3" w:x="3433" w:y="13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"javascript:chama_completo(276206858)"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"javascript:chama_completo(276206858)"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2000007629395pt;margin-top:396.450012207031pt;z-index:-3;width:476.5pt;height:85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7000007629395pt;margin-top:495.75pt;z-index:-7;width:37.7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25pt;margin-top:495.75pt;z-index:-11;width:105.650001525879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3.199996948242pt;margin-top:495.75pt;z-index:-15;width:131.199996948242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800003051758pt;margin-top:495.75pt;z-index:-19;width:127.550003051758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75pt;margin-top:495.75pt;z-index:-23;width:118.050003051758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2.350006103516pt;margin-top:495.75pt;z-index:-27;width:91.8000030517578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75pt;margin-top:495.75pt;z-index:-31;width:103.449996948242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649993896484pt;margin-top:495.75pt;z-index:-35;width:65.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4000015258789pt;margin-top:519.099975585938pt;z-index:-39;width:52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7000007629395pt;margin-top:526.400024414063pt;z-index:-43;width:7.09999990463257pt;height:5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4000015258789pt;margin-top:589.150024414063pt;z-index:-47;width:52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600006103516pt;margin-top:596.450012207031pt;z-index:-51;width:70.5999984741211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4000015258789pt;margin-top:619.849975585938pt;z-index:-55;width:52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4000015258789pt;margin-top:641.75pt;z-index:-59;width:52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3.600006103516pt;margin-top:649.049987792969pt;z-index:-63;width:70.5999984741211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4000015258789pt;margin-top:671.650024414063pt;z-index:-67;width:52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0499992370605pt;margin-top:46.7999992370605pt;z-index:-71;width: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4.300003051758pt;margin-top:359.600006103516pt;z-index:-75;width:191.050003051758pt;height:2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3pt;margin-top:681.900024414063pt;z-index:-83;width:82.3000030517578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7.649993896484pt;margin-top:681.900024414063pt;z-index:-87;width:82.3000030517578pt;height:12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2068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2023-05-08T13:39:07+00:00</dcterms:created>
  <dcterms:modified xmlns:xsi="http://www.w3.org/2001/XMLSchema-instance" xmlns:dcterms="http://purl.org/dc/terms/" xsi:type="dcterms:W3CDTF">2023-05-08T13:39:07+00:00</dcterms:modified>
</coreProperties>
</file>