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TOMADA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4"/>
        </w:rPr>
        <w:t>PREÇO</w:t>
      </w:r>
    </w:p>
    <w:p>
      <w:pPr>
        <w:spacing w:before="181"/>
        <w:ind w:left="2758" w:right="3248" w:firstLine="0"/>
        <w:jc w:val="center"/>
        <w:rPr>
          <w:rFonts w:ascii="Arial MT" w:hAnsi="Arial MT"/>
          <w:sz w:val="22"/>
        </w:rPr>
      </w:pPr>
      <w:r>
        <w:rPr>
          <w:rFonts w:ascii="Arial MT" w:hAnsi="Arial MT"/>
          <w:sz w:val="24"/>
        </w:rPr>
        <w:t>N°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pacing w:val="-2"/>
          <w:sz w:val="22"/>
        </w:rPr>
        <w:t>2023184TP36384HEMNSL</w:t>
      </w:r>
    </w:p>
    <w:p>
      <w:pPr>
        <w:pStyle w:val="BodyText"/>
        <w:spacing w:line="360" w:lineRule="auto" w:before="186"/>
        <w:ind w:left="101" w:right="590"/>
        <w:jc w:val="both"/>
      </w:pPr>
      <w:r>
        <w:rPr/>
        <w:t>O Instituto de Gestão e Humanização – IGH, entidade de direito privado e sem fins lucrativos, classificado como Organização Social, vem tornar público o resultado da Tomada de Preços, com</w:t>
      </w:r>
      <w:r>
        <w:rPr>
          <w:spacing w:val="-1"/>
        </w:rPr>
        <w:t> </w:t>
      </w:r>
      <w:r>
        <w:rPr/>
        <w:t>a finalidade de adquirir bens, insumos e serviços para o HEMNSL</w:t>
      </w:r>
    </w:p>
    <w:p>
      <w:pPr>
        <w:pStyle w:val="BodyText"/>
        <w:spacing w:line="360" w:lineRule="auto"/>
        <w:ind w:left="101" w:right="594"/>
        <w:jc w:val="both"/>
      </w:pPr>
      <w:r>
        <w:rPr/>
        <w:t>-</w:t>
      </w:r>
      <w:r>
        <w:rPr>
          <w:spacing w:val="-5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Est.</w:t>
      </w:r>
      <w:r>
        <w:rPr>
          <w:spacing w:val="-8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5"/>
        </w:rPr>
        <w:t> </w:t>
      </w:r>
      <w:r>
        <w:rPr/>
        <w:t>Senhora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Lourdes,</w:t>
      </w:r>
      <w:r>
        <w:rPr>
          <w:spacing w:val="-5"/>
        </w:rPr>
        <w:t> </w:t>
      </w:r>
      <w:r>
        <w:rPr/>
        <w:t>com</w:t>
      </w:r>
      <w:r>
        <w:rPr>
          <w:spacing w:val="-4"/>
        </w:rPr>
        <w:t> </w:t>
      </w:r>
      <w:r>
        <w:rPr/>
        <w:t>endereço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Rua</w:t>
      </w:r>
      <w:r>
        <w:rPr>
          <w:spacing w:val="-5"/>
        </w:rPr>
        <w:t> </w:t>
      </w:r>
      <w:r>
        <w:rPr/>
        <w:t>230,</w:t>
      </w:r>
      <w:r>
        <w:rPr>
          <w:spacing w:val="-5"/>
        </w:rPr>
        <w:t> </w:t>
      </w:r>
      <w:r>
        <w:rPr/>
        <w:t>Qd.</w:t>
      </w:r>
      <w:r>
        <w:rPr>
          <w:spacing w:val="-5"/>
        </w:rPr>
        <w:t> </w:t>
      </w:r>
      <w:r>
        <w:rPr/>
        <w:t>709, S/N, Setor Nova Vila, Goiânia/GO, CEP: 74.640-210.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sz w:val="22"/>
        </w:rPr>
        <w:t>OBS:</w:t>
      </w:r>
      <w:r>
        <w:rPr>
          <w:spacing w:val="-6"/>
          <w:sz w:val="22"/>
        </w:rPr>
        <w:t> </w:t>
      </w:r>
      <w:r>
        <w:rPr>
          <w:sz w:val="22"/>
        </w:rPr>
        <w:t>ENVIADO</w:t>
      </w:r>
      <w:r>
        <w:rPr>
          <w:spacing w:val="-4"/>
          <w:sz w:val="22"/>
        </w:rPr>
        <w:t> </w:t>
      </w:r>
      <w:r>
        <w:rPr>
          <w:sz w:val="22"/>
        </w:rPr>
        <w:t>PDF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CONFIRMAÇÃO</w:t>
      </w:r>
      <w:r>
        <w:rPr>
          <w:spacing w:val="-3"/>
          <w:sz w:val="22"/>
        </w:rPr>
        <w:t> </w:t>
      </w:r>
      <w:r>
        <w:rPr>
          <w:sz w:val="22"/>
        </w:rPr>
        <w:t>BIONEXO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INFORMAÇÕES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RESULTADO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1604"/>
        <w:gridCol w:w="1743"/>
        <w:gridCol w:w="1995"/>
        <w:gridCol w:w="1745"/>
      </w:tblGrid>
      <w:tr>
        <w:trPr>
          <w:trHeight w:val="294" w:hRule="atLeast"/>
        </w:trPr>
        <w:tc>
          <w:tcPr>
            <w:tcW w:w="2122" w:type="dxa"/>
          </w:tcPr>
          <w:p>
            <w:pPr>
              <w:pStyle w:val="TableParagraph"/>
              <w:spacing w:line="273" w:lineRule="exact" w:before="1"/>
              <w:ind w:left="51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VENCEDOR</w:t>
            </w:r>
          </w:p>
        </w:tc>
        <w:tc>
          <w:tcPr>
            <w:tcW w:w="1604" w:type="dxa"/>
          </w:tcPr>
          <w:p>
            <w:pPr>
              <w:pStyle w:val="TableParagraph"/>
              <w:spacing w:line="273" w:lineRule="exact" w:before="1"/>
              <w:ind w:left="42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OBJETO</w:t>
            </w:r>
          </w:p>
        </w:tc>
        <w:tc>
          <w:tcPr>
            <w:tcW w:w="1743" w:type="dxa"/>
          </w:tcPr>
          <w:p>
            <w:pPr>
              <w:pStyle w:val="TableParagraph"/>
              <w:spacing w:line="273" w:lineRule="exact" w:before="1"/>
              <w:ind w:left="488" w:right="488"/>
              <w:rPr>
                <w:sz w:val="24"/>
              </w:rPr>
            </w:pPr>
            <w:r>
              <w:rPr>
                <w:spacing w:val="-2"/>
                <w:sz w:val="24"/>
              </w:rPr>
              <w:t>QUANT</w:t>
            </w:r>
          </w:p>
        </w:tc>
        <w:tc>
          <w:tcPr>
            <w:tcW w:w="1995" w:type="dxa"/>
          </w:tcPr>
          <w:p>
            <w:pPr>
              <w:pStyle w:val="TableParagraph"/>
              <w:spacing w:line="273" w:lineRule="exact" w:before="1"/>
              <w:ind w:left="137" w:right="13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UNITÁRIO</w:t>
            </w:r>
          </w:p>
        </w:tc>
        <w:tc>
          <w:tcPr>
            <w:tcW w:w="1745" w:type="dxa"/>
          </w:tcPr>
          <w:p>
            <w:pPr>
              <w:pStyle w:val="TableParagraph"/>
              <w:spacing w:line="273" w:lineRule="exact" w:before="1"/>
              <w:ind w:left="180" w:right="178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TOTAL</w:t>
            </w:r>
          </w:p>
        </w:tc>
      </w:tr>
      <w:tr>
        <w:trPr>
          <w:trHeight w:val="573" w:hRule="atLeast"/>
        </w:trPr>
        <w:tc>
          <w:tcPr>
            <w:tcW w:w="2122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jc w:val="left"/>
              <w:rPr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sz w:val="17"/>
              </w:rPr>
            </w:pPr>
          </w:p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MISLENE MARTINS VIEIRA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SILVA</w:t>
            </w:r>
            <w:r>
              <w:rPr>
                <w:color w:val="333333"/>
                <w:spacing w:val="-9"/>
                <w:sz w:val="22"/>
              </w:rPr>
              <w:t> </w:t>
            </w:r>
            <w:r>
              <w:rPr>
                <w:color w:val="333333"/>
                <w:sz w:val="22"/>
              </w:rPr>
              <w:t>-</w:t>
            </w:r>
            <w:r>
              <w:rPr>
                <w:color w:val="333333"/>
                <w:spacing w:val="32"/>
                <w:sz w:val="22"/>
              </w:rPr>
              <w:t> </w:t>
            </w:r>
            <w:r>
              <w:rPr>
                <w:color w:val="333333"/>
                <w:spacing w:val="-4"/>
                <w:sz w:val="22"/>
              </w:rPr>
              <w:t>CNPJ:</w:t>
            </w:r>
          </w:p>
          <w:p>
            <w:pPr>
              <w:pStyle w:val="TableParagraph"/>
              <w:spacing w:before="1"/>
              <w:jc w:val="left"/>
              <w:rPr>
                <w:sz w:val="22"/>
              </w:rPr>
            </w:pPr>
          </w:p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color w:val="333333"/>
                <w:spacing w:val="-2"/>
                <w:sz w:val="22"/>
              </w:rPr>
              <w:t>15.195.645/0001-</w:t>
            </w:r>
            <w:r>
              <w:rPr>
                <w:color w:val="333333"/>
                <w:spacing w:val="-5"/>
                <w:sz w:val="22"/>
              </w:rPr>
              <w:t>02</w:t>
            </w:r>
          </w:p>
        </w:tc>
        <w:tc>
          <w:tcPr>
            <w:tcW w:w="1604" w:type="dxa"/>
          </w:tcPr>
          <w:p>
            <w:pPr>
              <w:pStyle w:val="TableParagraph"/>
              <w:ind w:left="556" w:hanging="209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FILTRO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 </w:t>
            </w:r>
            <w:r>
              <w:rPr>
                <w:spacing w:val="-4"/>
                <w:sz w:val="22"/>
              </w:rPr>
              <w:t>OLEO</w:t>
            </w:r>
          </w:p>
        </w:tc>
        <w:tc>
          <w:tcPr>
            <w:tcW w:w="1743" w:type="dxa"/>
          </w:tcPr>
          <w:p>
            <w:pPr>
              <w:pStyle w:val="TableParagraph"/>
              <w:spacing w:line="265" w:lineRule="exact"/>
              <w:ind w:left="488" w:right="484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995" w:type="dxa"/>
          </w:tcPr>
          <w:p>
            <w:pPr>
              <w:pStyle w:val="TableParagraph"/>
              <w:spacing w:line="265" w:lineRule="exact"/>
              <w:ind w:left="136" w:right="133"/>
              <w:rPr>
                <w:sz w:val="22"/>
              </w:rPr>
            </w:pPr>
            <w:r>
              <w:rPr>
                <w:sz w:val="22"/>
              </w:rPr>
              <w:t>R$: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74,64</w:t>
            </w:r>
          </w:p>
        </w:tc>
        <w:tc>
          <w:tcPr>
            <w:tcW w:w="1745" w:type="dxa"/>
          </w:tcPr>
          <w:p>
            <w:pPr>
              <w:pStyle w:val="TableParagraph"/>
              <w:spacing w:line="265" w:lineRule="exact"/>
              <w:ind w:left="180" w:right="177"/>
              <w:rPr>
                <w:sz w:val="22"/>
              </w:rPr>
            </w:pPr>
            <w:r>
              <w:rPr>
                <w:sz w:val="22"/>
              </w:rPr>
              <w:t>R$: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74,64</w:t>
            </w:r>
          </w:p>
        </w:tc>
      </w:tr>
      <w:tr>
        <w:trPr>
          <w:trHeight w:val="570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ind w:left="155" w:right="140" w:firstLine="192"/>
              <w:jc w:val="left"/>
              <w:rPr>
                <w:sz w:val="22"/>
              </w:rPr>
            </w:pPr>
            <w:r>
              <w:rPr>
                <w:sz w:val="22"/>
              </w:rPr>
              <w:t>FILTRO DE </w:t>
            </w:r>
            <w:r>
              <w:rPr>
                <w:spacing w:val="-2"/>
                <w:sz w:val="22"/>
              </w:rPr>
              <w:t>COMBUSTIVEL</w:t>
            </w:r>
          </w:p>
        </w:tc>
        <w:tc>
          <w:tcPr>
            <w:tcW w:w="1743" w:type="dxa"/>
          </w:tcPr>
          <w:p>
            <w:pPr>
              <w:pStyle w:val="TableParagraph"/>
              <w:spacing w:line="268" w:lineRule="exact"/>
              <w:ind w:left="488" w:right="484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995" w:type="dxa"/>
          </w:tcPr>
          <w:p>
            <w:pPr>
              <w:pStyle w:val="TableParagraph"/>
              <w:spacing w:line="268" w:lineRule="exact"/>
              <w:ind w:left="134" w:right="133"/>
              <w:rPr>
                <w:sz w:val="22"/>
              </w:rPr>
            </w:pPr>
            <w:r>
              <w:rPr>
                <w:sz w:val="22"/>
              </w:rPr>
              <w:t>R$: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112,33</w:t>
            </w:r>
          </w:p>
        </w:tc>
        <w:tc>
          <w:tcPr>
            <w:tcW w:w="1745" w:type="dxa"/>
          </w:tcPr>
          <w:p>
            <w:pPr>
              <w:pStyle w:val="TableParagraph"/>
              <w:spacing w:line="268" w:lineRule="exact"/>
              <w:ind w:left="180" w:right="175"/>
              <w:rPr>
                <w:sz w:val="22"/>
              </w:rPr>
            </w:pPr>
            <w:r>
              <w:rPr>
                <w:sz w:val="22"/>
              </w:rPr>
              <w:t>R$: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112,33</w:t>
            </w:r>
          </w:p>
        </w:tc>
      </w:tr>
      <w:tr>
        <w:trPr>
          <w:trHeight w:val="642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ind w:left="165" w:right="147" w:firstLine="391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OLEO </w:t>
            </w:r>
            <w:r>
              <w:rPr>
                <w:spacing w:val="-2"/>
                <w:sz w:val="22"/>
              </w:rPr>
              <w:t>LUBRIFICANTE</w:t>
            </w:r>
          </w:p>
        </w:tc>
        <w:tc>
          <w:tcPr>
            <w:tcW w:w="1743" w:type="dxa"/>
          </w:tcPr>
          <w:p>
            <w:pPr>
              <w:pStyle w:val="TableParagraph"/>
              <w:spacing w:line="265" w:lineRule="exact"/>
              <w:ind w:left="488" w:right="484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995" w:type="dxa"/>
          </w:tcPr>
          <w:p>
            <w:pPr>
              <w:pStyle w:val="TableParagraph"/>
              <w:spacing w:line="265" w:lineRule="exact"/>
              <w:ind w:left="136" w:right="133"/>
              <w:rPr>
                <w:sz w:val="22"/>
              </w:rPr>
            </w:pPr>
            <w:r>
              <w:rPr>
                <w:spacing w:val="-2"/>
                <w:sz w:val="22"/>
              </w:rPr>
              <w:t>R$:546,00</w:t>
            </w:r>
          </w:p>
        </w:tc>
        <w:tc>
          <w:tcPr>
            <w:tcW w:w="1745" w:type="dxa"/>
          </w:tcPr>
          <w:p>
            <w:pPr>
              <w:pStyle w:val="TableParagraph"/>
              <w:spacing w:line="265" w:lineRule="exact"/>
              <w:ind w:left="180" w:right="176"/>
              <w:rPr>
                <w:sz w:val="22"/>
              </w:rPr>
            </w:pPr>
            <w:r>
              <w:rPr>
                <w:spacing w:val="-2"/>
                <w:sz w:val="22"/>
              </w:rPr>
              <w:t>R$:546,000</w:t>
            </w:r>
          </w:p>
        </w:tc>
      </w:tr>
      <w:tr>
        <w:trPr>
          <w:trHeight w:val="642" w:hRule="atLeast"/>
        </w:trPr>
        <w:tc>
          <w:tcPr>
            <w:tcW w:w="2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4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spacing w:line="265" w:lineRule="exact"/>
              <w:ind w:left="137" w:right="133"/>
              <w:rPr>
                <w:sz w:val="22"/>
              </w:rPr>
            </w:pPr>
            <w:r>
              <w:rPr>
                <w:spacing w:val="-2"/>
                <w:sz w:val="22"/>
              </w:rPr>
              <w:t>TOTAL:</w:t>
            </w:r>
          </w:p>
        </w:tc>
        <w:tc>
          <w:tcPr>
            <w:tcW w:w="1745" w:type="dxa"/>
          </w:tcPr>
          <w:p>
            <w:pPr>
              <w:pStyle w:val="TableParagraph"/>
              <w:spacing w:line="265" w:lineRule="exact"/>
              <w:ind w:left="180" w:right="175"/>
              <w:rPr>
                <w:sz w:val="22"/>
              </w:rPr>
            </w:pPr>
            <w:r>
              <w:rPr>
                <w:sz w:val="22"/>
              </w:rPr>
              <w:t>R$: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732,97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01"/>
      </w:pPr>
      <w:r>
        <w:rPr>
          <w:spacing w:val="-2"/>
        </w:rPr>
        <w:t>36384/2022</w:t>
      </w:r>
    </w:p>
    <w:p>
      <w:pPr>
        <w:pStyle w:val="BodyText"/>
        <w:spacing w:before="185"/>
        <w:ind w:left="101"/>
      </w:pPr>
      <w:r>
        <w:rPr/>
        <w:t>Goiânia/GO,</w:t>
      </w:r>
      <w:r>
        <w:rPr>
          <w:spacing w:val="-5"/>
        </w:rPr>
        <w:t> </w:t>
      </w:r>
      <w:r>
        <w:rPr/>
        <w:t>9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janeiro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3968750</wp:posOffset>
            </wp:positionH>
            <wp:positionV relativeFrom="paragraph">
              <wp:posOffset>136280</wp:posOffset>
            </wp:positionV>
            <wp:extent cx="857251" cy="55806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1" cy="558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360" w:bottom="280" w:left="16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2760" w:right="3248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danielly.cruz</dc:creator>
  <dc:title>Microsoft Word - RESULTADO PUBLICAÇÃO</dc:title>
  <dcterms:created xsi:type="dcterms:W3CDTF">2023-07-11T13:06:48Z</dcterms:created>
  <dcterms:modified xsi:type="dcterms:W3CDTF">2023-07-11T13:06:48Z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LastSaved">
    <vt:filetime>2023-07-11T00:00:00Z</vt:filetime>
  </property>
  <property fmtid="{D5CDD505-2E9C-101B-9397-08002B2CF9AE}" pid="4" name="Producer">
    <vt:lpwstr>Microsoft: Print To PDF</vt:lpwstr>
  </property>
</Properties>
</file>