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TOMADA</w:t>
      </w:r>
      <w:r>
        <w:rPr>
          <w:rFonts w:ascii="Times New Roman" w:hAnsi="Times New Roman"/>
          <w:spacing w:val="-9"/>
        </w:rPr>
        <w:t> </w:t>
      </w:r>
      <w:r>
        <w:rPr/>
        <w:t>DE</w:t>
      </w:r>
      <w:r>
        <w:rPr>
          <w:rFonts w:ascii="Times New Roman" w:hAnsi="Times New Roman"/>
          <w:spacing w:val="-8"/>
        </w:rPr>
        <w:t> </w:t>
      </w:r>
      <w:r>
        <w:rPr/>
        <w:t>PREÇO</w:t>
      </w:r>
      <w:r>
        <w:rPr>
          <w:rFonts w:ascii="Times New Roman" w:hAnsi="Times New Roman"/>
          <w:spacing w:val="-8"/>
        </w:rPr>
        <w:t> </w:t>
      </w:r>
      <w:r>
        <w:rPr/>
        <w:t>-</w:t>
      </w:r>
      <w:r>
        <w:rPr>
          <w:rFonts w:ascii="Times New Roman" w:hAnsi="Times New Roman"/>
          <w:spacing w:val="-8"/>
        </w:rPr>
        <w:t> </w:t>
      </w:r>
      <w:r>
        <w:rPr>
          <w:spacing w:val="-2"/>
        </w:rPr>
        <w:t>PRORROGAÇÃO</w:t>
      </w:r>
    </w:p>
    <w:p>
      <w:pPr>
        <w:spacing w:before="47"/>
        <w:ind w:left="282" w:right="258" w:firstLine="0"/>
        <w:jc w:val="center"/>
        <w:rPr>
          <w:rFonts w:ascii="Calibri Light"/>
          <w:sz w:val="23"/>
        </w:rPr>
      </w:pPr>
      <w:r>
        <w:rPr>
          <w:rFonts w:ascii="Calibri Light"/>
          <w:spacing w:val="-2"/>
          <w:sz w:val="23"/>
        </w:rPr>
        <w:t>20232811TP49672HEMNSL</w:t>
      </w:r>
    </w:p>
    <w:p>
      <w:pPr>
        <w:pStyle w:val="BodyText"/>
        <w:spacing w:before="43"/>
        <w:rPr>
          <w:rFonts w:ascii="Calibri Light"/>
          <w:sz w:val="23"/>
        </w:rPr>
      </w:pPr>
    </w:p>
    <w:p>
      <w:pPr>
        <w:pStyle w:val="BodyText"/>
        <w:spacing w:line="264" w:lineRule="auto"/>
        <w:ind w:left="282" w:right="258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Instituto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Gestão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e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Humanização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–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IGH,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entidade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direito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privado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e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sem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fins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lucrativos,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classificado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como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Organização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Social,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vem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tornar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público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a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prorrogação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da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Tomada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Preços,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com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a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finalidade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adquirir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bens,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insumos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e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serviços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para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a(s)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seguinte(s)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unidade(s):</w:t>
      </w:r>
    </w:p>
    <w:p>
      <w:pPr>
        <w:pStyle w:val="BodyText"/>
        <w:spacing w:before="28"/>
        <w:rPr>
          <w:rFonts w:ascii="Calibri Light"/>
        </w:rPr>
      </w:pPr>
    </w:p>
    <w:p>
      <w:pPr>
        <w:pStyle w:val="Heading1"/>
        <w:ind w:left="261"/>
      </w:pPr>
      <w:r>
        <w:rPr/>
        <w:t>HEMNSL</w:t>
      </w:r>
      <w:r>
        <w:rPr>
          <w:rFonts w:ascii="Times New Roman"/>
          <w:b w:val="0"/>
          <w:spacing w:val="-2"/>
        </w:rPr>
        <w:t> </w:t>
      </w:r>
      <w:r>
        <w:rPr/>
        <w:t>-</w:t>
      </w:r>
      <w:r>
        <w:rPr>
          <w:rFonts w:ascii="Times New Roman"/>
          <w:b w:val="0"/>
          <w:spacing w:val="-1"/>
        </w:rPr>
        <w:t> </w:t>
      </w:r>
      <w:r>
        <w:rPr/>
        <w:t>Hospital</w:t>
      </w:r>
      <w:r>
        <w:rPr>
          <w:rFonts w:ascii="Times New Roman"/>
          <w:b w:val="0"/>
          <w:spacing w:val="-1"/>
        </w:rPr>
        <w:t> </w:t>
      </w:r>
      <w:r>
        <w:rPr/>
        <w:t>Est.</w:t>
      </w:r>
      <w:r>
        <w:rPr>
          <w:rFonts w:ascii="Times New Roman"/>
          <w:b w:val="0"/>
          <w:spacing w:val="-1"/>
        </w:rPr>
        <w:t> </w:t>
      </w:r>
      <w:r>
        <w:rPr/>
        <w:t>Maternidade</w:t>
      </w:r>
      <w:r>
        <w:rPr>
          <w:rFonts w:ascii="Times New Roman"/>
          <w:b w:val="0"/>
          <w:spacing w:val="-1"/>
        </w:rPr>
        <w:t> </w:t>
      </w:r>
      <w:r>
        <w:rPr/>
        <w:t>Nossa</w:t>
      </w:r>
      <w:r>
        <w:rPr>
          <w:rFonts w:ascii="Times New Roman"/>
          <w:b w:val="0"/>
          <w:spacing w:val="-2"/>
        </w:rPr>
        <w:t> </w:t>
      </w:r>
      <w:r>
        <w:rPr/>
        <w:t>Senhora</w:t>
      </w:r>
      <w:r>
        <w:rPr>
          <w:rFonts w:ascii="Times New Roman"/>
          <w:b w:val="0"/>
          <w:spacing w:val="-1"/>
        </w:rPr>
        <w:t> </w:t>
      </w:r>
      <w:r>
        <w:rPr/>
        <w:t>de</w:t>
      </w:r>
      <w:r>
        <w:rPr>
          <w:rFonts w:ascii="Times New Roman"/>
          <w:b w:val="0"/>
          <w:spacing w:val="-1"/>
        </w:rPr>
        <w:t> </w:t>
      </w:r>
      <w:r>
        <w:rPr>
          <w:spacing w:val="-2"/>
        </w:rPr>
        <w:t>Lourdes</w:t>
      </w:r>
    </w:p>
    <w:p>
      <w:pPr>
        <w:pStyle w:val="BodyText"/>
        <w:spacing w:before="25"/>
        <w:ind w:left="299" w:right="258"/>
        <w:jc w:val="center"/>
      </w:pPr>
      <w:r>
        <w:rPr/>
        <w:t>Rua</w:t>
      </w:r>
      <w:r>
        <w:rPr>
          <w:rFonts w:ascii="Times New Roman" w:hAnsi="Times New Roman"/>
          <w:spacing w:val="-1"/>
        </w:rPr>
        <w:t> </w:t>
      </w:r>
      <w:r>
        <w:rPr/>
        <w:t>230,</w:t>
      </w:r>
      <w:r>
        <w:rPr>
          <w:rFonts w:ascii="Times New Roman" w:hAnsi="Times New Roman"/>
        </w:rPr>
        <w:t> </w:t>
      </w:r>
      <w:r>
        <w:rPr/>
        <w:t>Qd.</w:t>
      </w:r>
      <w:r>
        <w:rPr>
          <w:rFonts w:ascii="Times New Roman" w:hAnsi="Times New Roman"/>
        </w:rPr>
        <w:t> </w:t>
      </w:r>
      <w:r>
        <w:rPr/>
        <w:t>709,</w:t>
      </w:r>
      <w:r>
        <w:rPr>
          <w:rFonts w:ascii="Times New Roman" w:hAnsi="Times New Roman"/>
        </w:rPr>
        <w:t> </w:t>
      </w:r>
      <w:r>
        <w:rPr/>
        <w:t>S/N,</w:t>
      </w:r>
      <w:r>
        <w:rPr>
          <w:rFonts w:ascii="Times New Roman" w:hAnsi="Times New Roman"/>
        </w:rPr>
        <w:t> </w:t>
      </w:r>
      <w:r>
        <w:rPr/>
        <w:t>Setor</w:t>
      </w:r>
      <w:r>
        <w:rPr>
          <w:rFonts w:ascii="Times New Roman" w:hAnsi="Times New Roman"/>
        </w:rPr>
        <w:t> </w:t>
      </w:r>
      <w:r>
        <w:rPr/>
        <w:t>Nova</w:t>
      </w:r>
      <w:r>
        <w:rPr>
          <w:rFonts w:ascii="Times New Roman" w:hAnsi="Times New Roman"/>
        </w:rPr>
        <w:t> </w:t>
      </w:r>
      <w:r>
        <w:rPr/>
        <w:t>Vila,</w:t>
      </w:r>
      <w:r>
        <w:rPr>
          <w:rFonts w:ascii="Times New Roman" w:hAnsi="Times New Roman"/>
        </w:rPr>
        <w:t> </w:t>
      </w:r>
      <w:r>
        <w:rPr/>
        <w:t>Goiânia/GO,</w:t>
      </w:r>
      <w:r>
        <w:rPr>
          <w:rFonts w:ascii="Times New Roman" w:hAnsi="Times New Roman"/>
        </w:rPr>
        <w:t> </w:t>
      </w:r>
      <w:r>
        <w:rPr/>
        <w:t>CEP:</w:t>
      </w:r>
      <w:r>
        <w:rPr>
          <w:rFonts w:ascii="Times New Roman" w:hAnsi="Times New Roman"/>
          <w:spacing w:val="-1"/>
        </w:rPr>
        <w:t> </w:t>
      </w:r>
      <w:r>
        <w:rPr/>
        <w:t>74.640-</w:t>
      </w:r>
      <w:r>
        <w:rPr>
          <w:spacing w:val="-5"/>
        </w:rPr>
        <w:t>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813816</wp:posOffset>
                </wp:positionH>
                <wp:positionV relativeFrom="paragraph">
                  <wp:posOffset>228189</wp:posOffset>
                </wp:positionV>
                <wp:extent cx="5923915" cy="437515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923915" cy="437515"/>
                          <a:chExt cx="5923915" cy="4375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923915" cy="437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3915" h="437515">
                                <a:moveTo>
                                  <a:pt x="59237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7387"/>
                                </a:lnTo>
                                <a:lnTo>
                                  <a:pt x="5923787" y="437387"/>
                                </a:lnTo>
                                <a:lnTo>
                                  <a:pt x="5923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2130555" y="30868"/>
                            <a:ext cx="1684020" cy="135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  <w:u w:val="single"/>
                                </w:rPr>
                                <w:t>PERÍODO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1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1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  <w:u w:val="single"/>
                                </w:rPr>
                                <w:t>PRORROGAÇÃO: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507498" y="285371"/>
                            <a:ext cx="2552700" cy="135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4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Data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final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para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o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recebimentos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das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propostas: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575305" y="288419"/>
                            <a:ext cx="1330960" cy="135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7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dezembro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1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.080002pt;margin-top:17.96769pt;width:466.45pt;height:34.450pt;mso-position-horizontal-relative:page;mso-position-vertical-relative:paragraph;z-index:-15728640;mso-wrap-distance-left:0;mso-wrap-distance-right:0" id="docshapegroup1" coordorigin="1282,359" coordsize="9329,689">
                <v:rect style="position:absolute;left:1281;top:359;width:9329;height:689" id="docshape2" filled="true" fillcolor="#fff2cc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636;top:407;width:2652;height:214" type="#_x0000_t202" id="docshape3" filled="false" stroked="false">
                  <v:textbox inset="0,0,0,0">
                    <w:txbxContent>
                      <w:p>
                        <w:pPr>
                          <w:spacing w:line="214" w:lineRule="exact" w:before="0"/>
                          <w:ind w:left="0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  <w:u w:val="single"/>
                          </w:rPr>
                          <w:t>PERÍODO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  <w:u w:val="single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1"/>
                            <w:u w:val="single"/>
                          </w:rPr>
                          <w:t>PRORROGAÇÃO:</w:t>
                        </w:r>
                      </w:p>
                    </w:txbxContent>
                  </v:textbox>
                  <w10:wrap type="none"/>
                </v:shape>
                <v:shape style="position:absolute;left:2080;top:808;width:4020;height:214" type="#_x0000_t202" id="docshape4" filled="false" stroked="false">
                  <v:textbox inset="0,0,0,0">
                    <w:txbxContent>
                      <w:p>
                        <w:pPr>
                          <w:spacing w:line="214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Data</w:t>
                        </w:r>
                        <w:r>
                          <w:rPr>
                            <w:rFonts w:ascii="Times New Roman"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final</w:t>
                        </w:r>
                        <w:r>
                          <w:rPr>
                            <w:rFonts w:ascii="Times New Roman"/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para</w:t>
                        </w:r>
                        <w:r>
                          <w:rPr>
                            <w:rFonts w:ascii="Times New Roman"/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o</w:t>
                        </w:r>
                        <w:r>
                          <w:rPr>
                            <w:rFonts w:ascii="Times New Roman"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recebimentos</w:t>
                        </w:r>
                        <w:r>
                          <w:rPr>
                            <w:rFonts w:ascii="Times New Roman"/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das</w:t>
                        </w:r>
                        <w:r>
                          <w:rPr>
                            <w:rFonts w:ascii="Times New Roman"/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spacing w:val="-2"/>
                            <w:sz w:val="21"/>
                          </w:rPr>
                          <w:t>propostas:</w:t>
                        </w:r>
                      </w:p>
                    </w:txbxContent>
                  </v:textbox>
                  <w10:wrap type="none"/>
                </v:shape>
                <v:shape style="position:absolute;left:6912;top:813;width:2096;height:214" type="#_x0000_t202" id="docshape5" filled="false" stroked="false">
                  <v:textbox inset="0,0,0,0">
                    <w:txbxContent>
                      <w:p>
                        <w:pPr>
                          <w:spacing w:line="214" w:lineRule="exact" w:before="0"/>
                          <w:ind w:left="0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7</w:t>
                        </w: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dezembro</w:t>
                        </w: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>2023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5"/>
      </w:pPr>
    </w:p>
    <w:p>
      <w:pPr>
        <w:pStyle w:val="BodyText"/>
        <w:spacing w:line="264" w:lineRule="auto"/>
        <w:ind w:left="1397" w:right="1383"/>
        <w:jc w:val="center"/>
      </w:pPr>
      <w:r>
        <w:rPr/>
        <w:t>Quaisquer</w:t>
      </w:r>
      <w:r>
        <w:rPr>
          <w:rFonts w:ascii="Times New Roman" w:hAnsi="Times New Roman"/>
        </w:rPr>
        <w:t> </w:t>
      </w:r>
      <w:r>
        <w:rPr/>
        <w:t>dúvidas</w:t>
      </w:r>
      <w:r>
        <w:rPr>
          <w:rFonts w:ascii="Times New Roman" w:hAnsi="Times New Roman"/>
        </w:rPr>
        <w:t> </w:t>
      </w:r>
      <w:r>
        <w:rPr/>
        <w:t>referentes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esta</w:t>
      </w:r>
      <w:r>
        <w:rPr>
          <w:rFonts w:ascii="Times New Roman" w:hAnsi="Times New Roman"/>
        </w:rPr>
        <w:t> </w:t>
      </w:r>
      <w:r>
        <w:rPr/>
        <w:t>Tomada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Preços,</w:t>
      </w:r>
      <w:r>
        <w:rPr>
          <w:rFonts w:ascii="Times New Roman" w:hAnsi="Times New Roman"/>
        </w:rPr>
        <w:t> </w:t>
      </w:r>
      <w:r>
        <w:rPr/>
        <w:t>direcionar</w:t>
      </w:r>
      <w:r>
        <w:rPr>
          <w:rFonts w:ascii="Times New Roman" w:hAnsi="Times New Roman"/>
        </w:rPr>
        <w:t> </w:t>
      </w:r>
      <w:r>
        <w:rPr/>
        <w:t>e-mail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hyperlink r:id="rId5">
        <w:r>
          <w:rPr/>
          <w:t>solicitacaoservico@igh.org.br</w:t>
        </w:r>
      </w:hyperlink>
      <w:r>
        <w:rPr>
          <w:rFonts w:ascii="Times New Roman" w:hAnsi="Times New Roman"/>
          <w:spacing w:val="40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buscar</w:t>
      </w:r>
      <w:r>
        <w:rPr>
          <w:rFonts w:ascii="Times New Roman" w:hAnsi="Times New Roman"/>
        </w:rPr>
        <w:t> </w:t>
      </w:r>
      <w:r>
        <w:rPr/>
        <w:t>informações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seguinte</w:t>
      </w:r>
      <w:r>
        <w:rPr>
          <w:rFonts w:ascii="Times New Roman" w:hAnsi="Times New Roman"/>
        </w:rPr>
        <w:t> </w:t>
      </w:r>
      <w:r>
        <w:rPr/>
        <w:t>endereço:</w:t>
      </w:r>
      <w:r>
        <w:rPr>
          <w:rFonts w:ascii="Times New Roman" w:hAnsi="Times New Roman"/>
        </w:rPr>
        <w:t> </w:t>
      </w:r>
      <w:r>
        <w:rPr/>
        <w:t>Rua</w:t>
      </w:r>
      <w:r>
        <w:rPr>
          <w:rFonts w:ascii="Times New Roman" w:hAnsi="Times New Roman"/>
        </w:rPr>
        <w:t> </w:t>
      </w:r>
      <w:r>
        <w:rPr/>
        <w:t>230,</w:t>
      </w:r>
      <w:r>
        <w:rPr>
          <w:rFonts w:ascii="Times New Roman" w:hAnsi="Times New Roman"/>
        </w:rPr>
        <w:t> </w:t>
      </w:r>
      <w:r>
        <w:rPr/>
        <w:t>Qd.</w:t>
      </w:r>
      <w:r>
        <w:rPr>
          <w:rFonts w:ascii="Times New Roman" w:hAnsi="Times New Roman"/>
        </w:rPr>
        <w:t> </w:t>
      </w:r>
      <w:r>
        <w:rPr/>
        <w:t>709,</w:t>
      </w:r>
      <w:r>
        <w:rPr>
          <w:rFonts w:ascii="Times New Roman" w:hAnsi="Times New Roman"/>
        </w:rPr>
        <w:t> </w:t>
      </w:r>
      <w:r>
        <w:rPr/>
        <w:t>S/N,</w:t>
      </w:r>
      <w:r>
        <w:rPr>
          <w:rFonts w:ascii="Times New Roman" w:hAnsi="Times New Roman"/>
        </w:rPr>
        <w:t> </w:t>
      </w:r>
      <w:r>
        <w:rPr/>
        <w:t>Setor</w:t>
      </w:r>
      <w:r>
        <w:rPr>
          <w:rFonts w:ascii="Times New Roman" w:hAnsi="Times New Roman"/>
        </w:rPr>
        <w:t> </w:t>
      </w:r>
      <w:r>
        <w:rPr/>
        <w:t>Nova</w:t>
      </w:r>
      <w:r>
        <w:rPr>
          <w:rFonts w:ascii="Times New Roman" w:hAnsi="Times New Roman"/>
        </w:rPr>
        <w:t> </w:t>
      </w:r>
      <w:r>
        <w:rPr/>
        <w:t>Vila,</w:t>
      </w:r>
      <w:r>
        <w:rPr>
          <w:rFonts w:ascii="Times New Roman" w:hAnsi="Times New Roman"/>
        </w:rPr>
        <w:t> </w:t>
      </w:r>
      <w:r>
        <w:rPr/>
        <w:t>Goiânia/GO,</w:t>
      </w:r>
      <w:r>
        <w:rPr>
          <w:rFonts w:ascii="Times New Roman" w:hAnsi="Times New Roman"/>
        </w:rPr>
        <w:t> </w:t>
      </w:r>
      <w:r>
        <w:rPr/>
        <w:t>CEP:</w:t>
      </w:r>
      <w:r>
        <w:rPr>
          <w:rFonts w:ascii="Times New Roman" w:hAnsi="Times New Roman"/>
        </w:rPr>
        <w:t> </w:t>
      </w:r>
      <w:r>
        <w:rPr/>
        <w:t>74.640-210</w:t>
      </w:r>
    </w:p>
    <w:p>
      <w:pPr>
        <w:pStyle w:val="BodyText"/>
        <w:spacing w:before="30"/>
      </w:pPr>
    </w:p>
    <w:p>
      <w:pPr>
        <w:pStyle w:val="BodyText"/>
        <w:ind w:left="267" w:right="258"/>
        <w:jc w:val="center"/>
      </w:pPr>
      <w:r>
        <w:rPr/>
        <w:t>A</w:t>
      </w:r>
      <w:r>
        <w:rPr>
          <w:rFonts w:ascii="Times New Roman" w:hAnsi="Times New Roman"/>
          <w:spacing w:val="-2"/>
        </w:rPr>
        <w:t> </w:t>
      </w:r>
      <w:r>
        <w:rPr/>
        <w:t>Proposta</w:t>
      </w:r>
      <w:r>
        <w:rPr>
          <w:rFonts w:ascii="Times New Roman" w:hAnsi="Times New Roman"/>
          <w:spacing w:val="-1"/>
        </w:rPr>
        <w:t> </w:t>
      </w:r>
      <w:r>
        <w:rPr/>
        <w:t>deverá</w:t>
      </w:r>
      <w:r>
        <w:rPr>
          <w:rFonts w:ascii="Times New Roman" w:hAnsi="Times New Roman"/>
          <w:spacing w:val="-2"/>
        </w:rPr>
        <w:t> </w:t>
      </w:r>
      <w:r>
        <w:rPr/>
        <w:t>ser</w:t>
      </w:r>
      <w:r>
        <w:rPr>
          <w:rFonts w:ascii="Times New Roman" w:hAnsi="Times New Roman"/>
          <w:spacing w:val="-1"/>
        </w:rPr>
        <w:t> </w:t>
      </w:r>
      <w:r>
        <w:rPr/>
        <w:t>enviada</w:t>
      </w:r>
      <w:r>
        <w:rPr>
          <w:rFonts w:ascii="Times New Roman" w:hAnsi="Times New Roman"/>
          <w:spacing w:val="-2"/>
        </w:rPr>
        <w:t> </w:t>
      </w:r>
      <w:r>
        <w:rPr/>
        <w:t>por</w:t>
      </w:r>
      <w:r>
        <w:rPr>
          <w:rFonts w:ascii="Times New Roman" w:hAnsi="Times New Roman"/>
          <w:spacing w:val="-1"/>
        </w:rPr>
        <w:t> </w:t>
      </w:r>
      <w:r>
        <w:rPr/>
        <w:t>e-mail</w:t>
      </w:r>
      <w:r>
        <w:rPr>
          <w:rFonts w:ascii="Times New Roman" w:hAnsi="Times New Roman"/>
          <w:spacing w:val="-2"/>
        </w:rPr>
        <w:t> </w:t>
      </w:r>
      <w:r>
        <w:rPr/>
        <w:t>para:</w:t>
      </w:r>
      <w:r>
        <w:rPr>
          <w:rFonts w:ascii="Times New Roman" w:hAnsi="Times New Roman"/>
          <w:spacing w:val="47"/>
        </w:rPr>
        <w:t> </w:t>
      </w:r>
      <w:hyperlink r:id="rId5">
        <w:r>
          <w:rPr>
            <w:color w:val="001F5F"/>
            <w:spacing w:val="-2"/>
            <w:u w:val="single" w:color="001F5F"/>
          </w:rPr>
          <w:t>solicitacaoservico@igh.org.br</w:t>
        </w:r>
      </w:hyperlink>
    </w:p>
    <w:p>
      <w:pPr>
        <w:pStyle w:val="BodyText"/>
        <w:spacing w:line="264" w:lineRule="auto" w:before="25"/>
        <w:ind w:left="297" w:right="267" w:hanging="14"/>
        <w:jc w:val="center"/>
      </w:pPr>
      <w:r>
        <w:rPr/>
        <w:t>contendo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seguintes</w:t>
      </w:r>
      <w:r>
        <w:rPr>
          <w:rFonts w:ascii="Times New Roman" w:hAnsi="Times New Roman"/>
        </w:rPr>
        <w:t> </w:t>
      </w:r>
      <w:r>
        <w:rPr/>
        <w:t>informações:</w:t>
      </w:r>
      <w:r>
        <w:rPr>
          <w:rFonts w:ascii="Times New Roman" w:hAnsi="Times New Roman"/>
        </w:rPr>
        <w:t> </w:t>
      </w:r>
      <w:r>
        <w:rPr/>
        <w:t>Nome</w:t>
      </w:r>
      <w:r>
        <w:rPr>
          <w:rFonts w:ascii="Times New Roman" w:hAnsi="Times New Roman"/>
        </w:rPr>
        <w:t> </w:t>
      </w:r>
      <w:r>
        <w:rPr/>
        <w:t>comercial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empresa,</w:t>
      </w:r>
      <w:r>
        <w:rPr>
          <w:rFonts w:ascii="Times New Roman" w:hAnsi="Times New Roman"/>
        </w:rPr>
        <w:t> </w:t>
      </w:r>
      <w:r>
        <w:rPr/>
        <w:t>CNPJ,</w:t>
      </w:r>
      <w:r>
        <w:rPr>
          <w:rFonts w:ascii="Times New Roman" w:hAnsi="Times New Roman"/>
        </w:rPr>
        <w:t> </w:t>
      </w:r>
      <w:r>
        <w:rPr/>
        <w:t>Endereço,</w:t>
      </w:r>
      <w:r>
        <w:rPr>
          <w:rFonts w:ascii="Times New Roman" w:hAnsi="Times New Roman"/>
        </w:rPr>
        <w:t> </w:t>
      </w:r>
      <w:r>
        <w:rPr/>
        <w:t>Contato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área</w:t>
      </w:r>
      <w:r>
        <w:rPr>
          <w:rFonts w:ascii="Times New Roman" w:hAnsi="Times New Roman"/>
        </w:rPr>
        <w:t> </w:t>
      </w:r>
      <w:r>
        <w:rPr/>
        <w:t>comercial,</w:t>
      </w:r>
      <w:r>
        <w:rPr>
          <w:rFonts w:ascii="Times New Roman" w:hAnsi="Times New Roman"/>
        </w:rPr>
        <w:t> </w:t>
      </w:r>
      <w:r>
        <w:rPr/>
        <w:t>E-mail,</w:t>
      </w:r>
      <w:r>
        <w:rPr>
          <w:rFonts w:ascii="Times New Roman" w:hAnsi="Times New Roman"/>
        </w:rPr>
        <w:t> </w:t>
      </w:r>
      <w:r>
        <w:rPr/>
        <w:t>Telefone,</w:t>
      </w:r>
      <w:r>
        <w:rPr>
          <w:rFonts w:ascii="Times New Roman" w:hAnsi="Times New Roman"/>
        </w:rPr>
        <w:t> </w:t>
      </w:r>
      <w:r>
        <w:rPr/>
        <w:t>Descrição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objeto,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expresso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reais,</w:t>
      </w:r>
      <w:r>
        <w:rPr>
          <w:rFonts w:ascii="Times New Roman" w:hAnsi="Times New Roman"/>
        </w:rPr>
        <w:t> </w:t>
      </w:r>
      <w:r>
        <w:rPr/>
        <w:t>incluindo</w:t>
      </w:r>
      <w:r>
        <w:rPr>
          <w:rFonts w:ascii="Times New Roman" w:hAnsi="Times New Roman"/>
        </w:rPr>
        <w:t> </w:t>
      </w:r>
      <w:r>
        <w:rPr/>
        <w:t>frete</w:t>
      </w:r>
      <w:r>
        <w:rPr>
          <w:rFonts w:ascii="Times New Roman" w:hAnsi="Times New Roman"/>
        </w:rPr>
        <w:t> </w:t>
      </w:r>
      <w:r>
        <w:rPr/>
        <w:t>(CIF),</w:t>
      </w:r>
      <w:r>
        <w:rPr>
          <w:rFonts w:ascii="Times New Roman" w:hAnsi="Times New Roman"/>
        </w:rPr>
        <w:t> </w:t>
      </w:r>
      <w:r>
        <w:rPr/>
        <w:t>Prazo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Entrega,</w:t>
      </w:r>
      <w:r>
        <w:rPr>
          <w:rFonts w:ascii="Times New Roman" w:hAnsi="Times New Roman"/>
        </w:rPr>
        <w:t> </w:t>
      </w:r>
      <w:r>
        <w:rPr/>
        <w:t>Prazo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Garantia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Serviço,</w:t>
      </w:r>
      <w:r>
        <w:rPr>
          <w:rFonts w:ascii="Times New Roman" w:hAnsi="Times New Roman"/>
        </w:rPr>
        <w:t> </w:t>
      </w:r>
      <w:r>
        <w:rPr/>
        <w:t>Prazo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Pagamento,</w:t>
      </w:r>
      <w:r>
        <w:rPr>
          <w:rFonts w:ascii="Times New Roman" w:hAnsi="Times New Roman"/>
        </w:rPr>
        <w:t> </w:t>
      </w:r>
      <w:r>
        <w:rPr/>
        <w:t>Pagamento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mediante</w:t>
      </w:r>
      <w:r>
        <w:rPr>
          <w:rFonts w:ascii="Times New Roman" w:hAnsi="Times New Roman"/>
        </w:rPr>
        <w:t> </w:t>
      </w:r>
      <w:r>
        <w:rPr/>
        <w:t>crédito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conta</w:t>
      </w:r>
      <w:r>
        <w:rPr>
          <w:rFonts w:ascii="Times New Roman" w:hAnsi="Times New Roman"/>
        </w:rPr>
        <w:t> </w:t>
      </w:r>
      <w:r>
        <w:rPr/>
        <w:t>bancária</w:t>
      </w:r>
      <w:r>
        <w:rPr>
          <w:rFonts w:ascii="Times New Roman" w:hAnsi="Times New Roman"/>
        </w:rPr>
        <w:t> </w:t>
      </w:r>
      <w:r>
        <w:rPr/>
        <w:t>(Pessoa</w:t>
      </w:r>
      <w:r>
        <w:rPr>
          <w:rFonts w:ascii="Times New Roman" w:hAnsi="Times New Roman"/>
        </w:rPr>
        <w:t> </w:t>
      </w:r>
      <w:r>
        <w:rPr/>
        <w:t>Jurídica)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titularidade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Contratado.</w:t>
      </w:r>
    </w:p>
    <w:p>
      <w:pPr>
        <w:pStyle w:val="BodyText"/>
        <w:spacing w:before="21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795527</wp:posOffset>
                </wp:positionH>
                <wp:positionV relativeFrom="paragraph">
                  <wp:posOffset>303774</wp:posOffset>
                </wp:positionV>
                <wp:extent cx="5953125" cy="136906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5953125" cy="1369060"/>
                          <a:chExt cx="5953125" cy="1369060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8287" y="12191"/>
                            <a:ext cx="5923915" cy="18034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0" w:right="0" w:firstLine="0"/>
                                <w:jc w:val="center"/>
                                <w:rPr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color w:val="000000"/>
                                  <w:sz w:val="21"/>
                                </w:rPr>
                                <w:t>DESCRIÇÃO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DO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1"/>
                                </w:rPr>
                                <w:t>SERVIÇO: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7"/>
                            <a:ext cx="5953125" cy="136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3125" h="1369060">
                                <a:moveTo>
                                  <a:pt x="5952744" y="0"/>
                                </a:moveTo>
                                <a:lnTo>
                                  <a:pt x="24384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368564"/>
                                </a:lnTo>
                                <a:lnTo>
                                  <a:pt x="24384" y="1368564"/>
                                </a:lnTo>
                                <a:lnTo>
                                  <a:pt x="5928360" y="1368564"/>
                                </a:lnTo>
                                <a:lnTo>
                                  <a:pt x="5952744" y="1368564"/>
                                </a:lnTo>
                                <a:lnTo>
                                  <a:pt x="5952744" y="1344180"/>
                                </a:lnTo>
                                <a:lnTo>
                                  <a:pt x="5952744" y="24396"/>
                                </a:lnTo>
                                <a:lnTo>
                                  <a:pt x="5928360" y="24396"/>
                                </a:lnTo>
                                <a:lnTo>
                                  <a:pt x="5928360" y="184404"/>
                                </a:lnTo>
                                <a:lnTo>
                                  <a:pt x="5928360" y="196596"/>
                                </a:lnTo>
                                <a:lnTo>
                                  <a:pt x="5928360" y="1344180"/>
                                </a:lnTo>
                                <a:lnTo>
                                  <a:pt x="24384" y="1344180"/>
                                </a:lnTo>
                                <a:lnTo>
                                  <a:pt x="24384" y="196596"/>
                                </a:lnTo>
                                <a:lnTo>
                                  <a:pt x="5928360" y="196596"/>
                                </a:lnTo>
                                <a:lnTo>
                                  <a:pt x="5928360" y="184404"/>
                                </a:lnTo>
                                <a:lnTo>
                                  <a:pt x="24384" y="184404"/>
                                </a:lnTo>
                                <a:lnTo>
                                  <a:pt x="24384" y="24384"/>
                                </a:lnTo>
                                <a:lnTo>
                                  <a:pt x="5952744" y="24384"/>
                                </a:lnTo>
                                <a:lnTo>
                                  <a:pt x="5952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4383" y="196595"/>
                            <a:ext cx="5904230" cy="1148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0" w:lineRule="auto" w:before="117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64" w:lineRule="auto" w:before="0"/>
                                <w:ind w:left="3285" w:right="191" w:hanging="3063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CONTRATAÇÃO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EMPRESA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ESPECIALIZADA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PARA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PRESTAÇÃO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SERVIÇOS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PROCESSAMENTO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ROUPAS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SERVIÇO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SAÚDE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639999pt;margin-top:23.919233pt;width:468.75pt;height:107.8pt;mso-position-horizontal-relative:page;mso-position-vertical-relative:paragraph;z-index:-15728128;mso-wrap-distance-left:0;mso-wrap-distance-right:0" id="docshapegroup6" coordorigin="1253,478" coordsize="9375,2156">
                <v:shape style="position:absolute;left:1281;top:497;width:9329;height:284" type="#_x0000_t202" id="docshape7" filled="true" fillcolor="#d9d9d9" stroked="false">
                  <v:textbox inset="0,0,0,0">
                    <w:txbxContent>
                      <w:p>
                        <w:pPr>
                          <w:spacing w:before="13"/>
                          <w:ind w:left="0" w:right="0" w:firstLine="0"/>
                          <w:jc w:val="center"/>
                          <w:rPr>
                            <w:color w:val="000000"/>
                            <w:sz w:val="21"/>
                          </w:rPr>
                        </w:pPr>
                        <w:r>
                          <w:rPr>
                            <w:color w:val="000000"/>
                            <w:sz w:val="21"/>
                          </w:rPr>
                          <w:t>DESCRIÇÃO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z w:val="21"/>
                          </w:rPr>
                          <w:t>DO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21"/>
                          </w:rPr>
                          <w:t>SERVIÇO: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252;top:478;width:9375;height:2156" id="docshape8" coordorigin="1253,478" coordsize="9375,2156" path="m10627,478l1291,478,1253,478,1253,2634,1291,2634,10589,2634,10627,2634,10627,2595,10627,517,10589,517,10589,769,10589,788,10589,2595,1291,2595,1291,788,10589,788,10589,769,1291,769,1291,517,10627,517,10627,478xe" filled="true" fillcolor="#000000" stroked="false">
                  <v:path arrowok="t"/>
                  <v:fill type="solid"/>
                </v:shape>
                <v:shape style="position:absolute;left:1291;top:787;width:9298;height:1808" type="#_x0000_t202" id="docshape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1"/>
                          </w:rPr>
                        </w:pPr>
                      </w:p>
                      <w:p>
                        <w:pPr>
                          <w:spacing w:line="240" w:lineRule="auto" w:before="117"/>
                          <w:rPr>
                            <w:sz w:val="21"/>
                          </w:rPr>
                        </w:pPr>
                      </w:p>
                      <w:p>
                        <w:pPr>
                          <w:spacing w:line="264" w:lineRule="auto" w:before="0"/>
                          <w:ind w:left="3285" w:right="191" w:hanging="3063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CONTRATAÇÃO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EMPRESA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ESPECIALIZADA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PARA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PRESTAÇÃO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SERVIÇOS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PROCESSAMENTO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ROUPAS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SERVIÇO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SAÚDE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4"/>
      </w:pPr>
    </w:p>
    <w:p>
      <w:pPr>
        <w:pStyle w:val="Heading1"/>
        <w:spacing w:line="264" w:lineRule="auto"/>
      </w:pPr>
      <w:r>
        <w:rPr/>
        <w:t>Prorroga-se</w:t>
      </w:r>
      <w:r>
        <w:rPr>
          <w:rFonts w:ascii="Times New Roman" w:hAnsi="Times New Roman"/>
          <w:b w:val="0"/>
        </w:rPr>
        <w:t> </w:t>
      </w:r>
      <w:r>
        <w:rPr/>
        <w:t>o</w:t>
      </w:r>
      <w:r>
        <w:rPr>
          <w:rFonts w:ascii="Times New Roman" w:hAnsi="Times New Roman"/>
          <w:b w:val="0"/>
        </w:rPr>
        <w:t> </w:t>
      </w:r>
      <w:r>
        <w:rPr/>
        <w:t>prazo</w:t>
      </w:r>
      <w:r>
        <w:rPr>
          <w:rFonts w:ascii="Times New Roman" w:hAnsi="Times New Roman"/>
          <w:b w:val="0"/>
        </w:rPr>
        <w:t> </w:t>
      </w:r>
      <w:r>
        <w:rPr/>
        <w:t>para</w:t>
      </w:r>
      <w:r>
        <w:rPr>
          <w:rFonts w:ascii="Times New Roman" w:hAnsi="Times New Roman"/>
          <w:b w:val="0"/>
        </w:rPr>
        <w:t> </w:t>
      </w:r>
      <w:r>
        <w:rPr/>
        <w:t>recebimento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propostas</w:t>
      </w:r>
      <w:r>
        <w:rPr>
          <w:rFonts w:ascii="Times New Roman" w:hAnsi="Times New Roman"/>
          <w:b w:val="0"/>
        </w:rPr>
        <w:t> </w:t>
      </w:r>
      <w:r>
        <w:rPr/>
        <w:t>comerciais</w:t>
      </w:r>
      <w:r>
        <w:rPr>
          <w:rFonts w:ascii="Times New Roman" w:hAnsi="Times New Roman"/>
          <w:b w:val="0"/>
        </w:rPr>
        <w:t> </w:t>
      </w:r>
      <w:r>
        <w:rPr/>
        <w:t>referente</w:t>
      </w:r>
      <w:r>
        <w:rPr>
          <w:rFonts w:ascii="Times New Roman" w:hAnsi="Times New Roman"/>
          <w:b w:val="0"/>
        </w:rPr>
        <w:t> </w:t>
      </w:r>
      <w:r>
        <w:rPr/>
        <w:t>a</w:t>
      </w:r>
      <w:r>
        <w:rPr>
          <w:rFonts w:ascii="Times New Roman" w:hAnsi="Times New Roman"/>
          <w:b w:val="0"/>
        </w:rPr>
        <w:t> </w:t>
      </w:r>
      <w:r>
        <w:rPr/>
        <w:t>contratação</w:t>
      </w:r>
      <w:r>
        <w:rPr>
          <w:rFonts w:ascii="Times New Roman" w:hAnsi="Times New Roman"/>
          <w:b w:val="0"/>
        </w:rPr>
        <w:t> </w:t>
      </w:r>
      <w:r>
        <w:rPr/>
        <w:t>do</w:t>
      </w:r>
      <w:r>
        <w:rPr>
          <w:rFonts w:ascii="Times New Roman" w:hAnsi="Times New Roman"/>
          <w:b w:val="0"/>
        </w:rPr>
        <w:t> </w:t>
      </w:r>
      <w:r>
        <w:rPr/>
        <w:t>objeto</w:t>
      </w:r>
      <w:r>
        <w:rPr>
          <w:rFonts w:ascii="Times New Roman" w:hAnsi="Times New Roman"/>
          <w:b w:val="0"/>
        </w:rPr>
        <w:t> </w:t>
      </w:r>
      <w:r>
        <w:rPr>
          <w:spacing w:val="-2"/>
        </w:rPr>
        <w:t>citado.</w:t>
      </w:r>
    </w:p>
    <w:p>
      <w:pPr>
        <w:pStyle w:val="BodyText"/>
        <w:spacing w:before="26"/>
        <w:rPr>
          <w:b/>
        </w:rPr>
      </w:pPr>
    </w:p>
    <w:p>
      <w:pPr>
        <w:pStyle w:val="BodyText"/>
        <w:spacing w:line="264" w:lineRule="auto" w:before="1"/>
        <w:ind w:left="12"/>
        <w:jc w:val="center"/>
      </w:pPr>
      <w:r>
        <w:rPr/>
        <w:t>Nota: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Regulamento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Compras,</w:t>
      </w:r>
      <w:r>
        <w:rPr>
          <w:rFonts w:ascii="Times New Roman" w:hAnsi="Times New Roman"/>
        </w:rPr>
        <w:t> </w:t>
      </w:r>
      <w:r>
        <w:rPr/>
        <w:t>Alienações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Contratações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Obras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Serviços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Instituto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Gestão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Humanização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Execução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Contratos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Gestão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Estado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Goiás,</w:t>
      </w:r>
      <w:r>
        <w:rPr>
          <w:rFonts w:ascii="Times New Roman" w:hAnsi="Times New Roman"/>
        </w:rPr>
        <w:t> </w:t>
      </w:r>
      <w:r>
        <w:rPr/>
        <w:t>disponível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consulta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site:</w:t>
      </w:r>
      <w:r>
        <w:rPr>
          <w:rFonts w:ascii="Times New Roman" w:hAnsi="Times New Roman"/>
        </w:rPr>
        <w:t> </w:t>
      </w:r>
      <w:hyperlink r:id="rId6">
        <w:r>
          <w:rPr>
            <w:spacing w:val="-2"/>
          </w:rPr>
          <w:t>https://www.igh.org.br</w:t>
        </w:r>
      </w:hyperlink>
    </w:p>
    <w:p>
      <w:pPr>
        <w:pStyle w:val="BodyText"/>
        <w:spacing w:before="10"/>
      </w:pPr>
    </w:p>
    <w:p>
      <w:pPr>
        <w:pStyle w:val="BodyText"/>
        <w:tabs>
          <w:tab w:pos="5771" w:val="left" w:leader="none"/>
        </w:tabs>
        <w:spacing w:before="1"/>
        <w:ind w:left="4260"/>
      </w:pPr>
      <w:r>
        <w:rPr/>
        <w:t>Goiânia</w:t>
      </w:r>
      <w:r>
        <w:rPr>
          <w:rFonts w:ascii="Times New Roman" w:hAnsi="Times New Roman"/>
          <w:spacing w:val="-2"/>
        </w:rPr>
        <w:t> </w:t>
      </w:r>
      <w:r>
        <w:rPr/>
        <w:t>-</w:t>
      </w:r>
      <w:r>
        <w:rPr>
          <w:rFonts w:ascii="Times New Roman" w:hAnsi="Times New Roman"/>
          <w:spacing w:val="-1"/>
        </w:rPr>
        <w:t> </w:t>
      </w:r>
      <w:r>
        <w:rPr>
          <w:spacing w:val="-5"/>
        </w:rPr>
        <w:t>GO</w:t>
      </w:r>
      <w:r>
        <w:rPr>
          <w:rFonts w:ascii="Times New Roman" w:hAnsi="Times New Roman"/>
        </w:rPr>
        <w:tab/>
      </w:r>
      <w:r>
        <w:rPr>
          <w:position w:val="1"/>
        </w:rPr>
        <w:t>4</w:t>
      </w:r>
      <w:r>
        <w:rPr>
          <w:rFonts w:ascii="Times New Roman" w:hAnsi="Times New Roman"/>
          <w:spacing w:val="-4"/>
          <w:position w:val="1"/>
        </w:rPr>
        <w:t> </w:t>
      </w:r>
      <w:r>
        <w:rPr>
          <w:position w:val="1"/>
        </w:rPr>
        <w:t>de</w:t>
      </w:r>
      <w:r>
        <w:rPr>
          <w:rFonts w:ascii="Times New Roman" w:hAnsi="Times New Roman"/>
          <w:spacing w:val="-3"/>
          <w:position w:val="1"/>
        </w:rPr>
        <w:t> </w:t>
      </w:r>
      <w:r>
        <w:rPr>
          <w:position w:val="1"/>
        </w:rPr>
        <w:t>dezembro</w:t>
      </w:r>
      <w:r>
        <w:rPr>
          <w:rFonts w:ascii="Times New Roman" w:hAnsi="Times New Roman"/>
          <w:spacing w:val="-3"/>
          <w:position w:val="1"/>
        </w:rPr>
        <w:t> </w:t>
      </w:r>
      <w:r>
        <w:rPr>
          <w:position w:val="1"/>
        </w:rPr>
        <w:t>de</w:t>
      </w:r>
      <w:r>
        <w:rPr>
          <w:rFonts w:ascii="Times New Roman" w:hAnsi="Times New Roman"/>
          <w:spacing w:val="-3"/>
          <w:position w:val="1"/>
        </w:rPr>
        <w:t> </w:t>
      </w:r>
      <w:r>
        <w:rPr>
          <w:spacing w:val="-4"/>
          <w:position w:val="1"/>
        </w:rPr>
        <w:t>2023</w:t>
      </w:r>
    </w:p>
    <w:sectPr>
      <w:type w:val="continuous"/>
      <w:pgSz w:w="11900" w:h="16840"/>
      <w:pgMar w:top="1140" w:bottom="280" w:left="114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52" w:right="258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292" w:right="258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2023-12-04T12:18:05Z</dcterms:created>
  <dcterms:modified xsi:type="dcterms:W3CDTF">2023-12-04T12:18:05Z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2023-12-04T00:00:00Z</vt:filetime>
  </property>
  <property fmtid="{D5CDD505-2E9C-101B-9397-08002B2CF9AE}" pid="5" name="Producer">
    <vt:lpwstr>GPL Ghostscript 9.27</vt:lpwstr>
  </property>
</Properties>
</file>