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>
          <w:spacing w:val="-4"/>
        </w:rPr>
        <w:t>PREÇO</w:t>
      </w:r>
    </w:p>
    <w:p>
      <w:pPr>
        <w:spacing w:before="43"/>
        <w:ind w:left="238" w:right="218" w:firstLine="0"/>
        <w:jc w:val="center"/>
        <w:rPr>
          <w:rFonts w:ascii="Calibri Light"/>
          <w:sz w:val="22"/>
        </w:rPr>
      </w:pPr>
      <w:r>
        <w:rPr>
          <w:rFonts w:ascii="Calibri Light"/>
          <w:spacing w:val="-2"/>
          <w:sz w:val="22"/>
        </w:rPr>
        <w:t>2024244TP1ERG</w:t>
      </w:r>
    </w:p>
    <w:p>
      <w:pPr>
        <w:pStyle w:val="BodyText"/>
        <w:spacing w:before="29"/>
        <w:rPr>
          <w:rFonts w:ascii="Calibri Light"/>
          <w:sz w:val="22"/>
        </w:rPr>
      </w:pPr>
    </w:p>
    <w:p>
      <w:pPr>
        <w:spacing w:line="256" w:lineRule="auto" w:before="1"/>
        <w:ind w:left="226" w:right="218" w:firstLine="0"/>
        <w:jc w:val="center"/>
        <w:rPr>
          <w:rFonts w:ascii="Calibri Light" w:hAnsi="Calibri Light"/>
          <w:sz w:val="22"/>
        </w:rPr>
      </w:pPr>
      <w:r>
        <w:rPr>
          <w:rFonts w:ascii="Calibri Light" w:hAnsi="Calibri Light"/>
          <w:sz w:val="22"/>
        </w:rPr>
        <w:t>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Instituto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Gestão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Humanização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–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IGH,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entidade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direito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privado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sem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fins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lucrativos,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classificado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como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Organização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Social,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vem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tornar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público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da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Calibri Light" w:hAnsi="Calibri Light"/>
          <w:sz w:val="22"/>
        </w:rPr>
        <w:t>Tomada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Calibri Light" w:hAnsi="Calibri Light"/>
          <w:sz w:val="22"/>
        </w:rPr>
        <w:t>Preços,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Calibri Light" w:hAnsi="Calibri Light"/>
          <w:sz w:val="22"/>
        </w:rPr>
        <w:t>com</w:t>
      </w:r>
      <w:r>
        <w:rPr>
          <w:rFonts w:ascii="Times New Roman" w:hAnsi="Times New Roman"/>
          <w:spacing w:val="-6"/>
          <w:sz w:val="22"/>
        </w:rPr>
        <w:t> </w:t>
      </w:r>
      <w:r>
        <w:rPr>
          <w:rFonts w:ascii="Calibri Light" w:hAnsi="Calibri Light"/>
          <w:sz w:val="22"/>
        </w:rPr>
        <w:t>a</w:t>
      </w:r>
      <w:r>
        <w:rPr>
          <w:rFonts w:ascii="Times New Roman" w:hAnsi="Times New Roman"/>
          <w:spacing w:val="-7"/>
          <w:sz w:val="22"/>
        </w:rPr>
        <w:t> </w:t>
      </w:r>
      <w:r>
        <w:rPr>
          <w:rFonts w:ascii="Calibri Light" w:hAnsi="Calibri Light"/>
          <w:sz w:val="22"/>
        </w:rPr>
        <w:t>finalidade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de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adquirir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bens,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insumos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e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serviços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para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a(s)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seguinte(s)</w:t>
      </w:r>
      <w:r>
        <w:rPr>
          <w:rFonts w:ascii="Times New Roman" w:hAnsi="Times New Roman"/>
          <w:sz w:val="22"/>
        </w:rPr>
        <w:t> </w:t>
      </w:r>
      <w:r>
        <w:rPr>
          <w:rFonts w:ascii="Calibri Light" w:hAnsi="Calibri Light"/>
          <w:sz w:val="22"/>
        </w:rPr>
        <w:t>unidade(s):</w:t>
      </w:r>
    </w:p>
    <w:p>
      <w:pPr>
        <w:pStyle w:val="Heading1"/>
        <w:spacing w:before="203"/>
      </w:pPr>
      <w:r>
        <w:rPr/>
        <w:t>IGH-GO</w:t>
      </w:r>
      <w:r>
        <w:rPr>
          <w:rFonts w:ascii="Times New Roman" w:hAnsi="Times New Roman"/>
          <w:b w:val="0"/>
          <w:spacing w:val="-8"/>
        </w:rPr>
        <w:t> </w:t>
      </w:r>
      <w:r>
        <w:rPr/>
        <w:t>-</w:t>
      </w:r>
      <w:r>
        <w:rPr>
          <w:rFonts w:ascii="Times New Roman" w:hAnsi="Times New Roman"/>
          <w:b w:val="0"/>
          <w:spacing w:val="-6"/>
        </w:rPr>
        <w:t> </w:t>
      </w:r>
      <w:r>
        <w:rPr/>
        <w:t>Escritório</w:t>
      </w:r>
      <w:r>
        <w:rPr>
          <w:rFonts w:ascii="Times New Roman" w:hAnsi="Times New Roman"/>
          <w:b w:val="0"/>
          <w:spacing w:val="-7"/>
        </w:rPr>
        <w:t> </w:t>
      </w:r>
      <w:r>
        <w:rPr/>
        <w:t>Regional</w:t>
      </w:r>
      <w:r>
        <w:rPr>
          <w:rFonts w:ascii="Times New Roman" w:hAnsi="Times New Roman"/>
          <w:b w:val="0"/>
          <w:spacing w:val="-6"/>
        </w:rPr>
        <w:t> </w:t>
      </w:r>
      <w:r>
        <w:rPr>
          <w:spacing w:val="-2"/>
        </w:rPr>
        <w:t>Goiás</w:t>
      </w:r>
    </w:p>
    <w:p>
      <w:pPr>
        <w:pStyle w:val="BodyText"/>
        <w:spacing w:before="20"/>
        <w:ind w:left="281" w:right="218"/>
        <w:jc w:val="center"/>
      </w:pPr>
      <w:r>
        <w:rPr/>
        <w:t>Av.</w:t>
      </w:r>
      <w:r>
        <w:rPr>
          <w:rFonts w:ascii="Times New Roman" w:hAnsi="Times New Roman"/>
          <w:spacing w:val="-10"/>
        </w:rPr>
        <w:t> </w:t>
      </w:r>
      <w:r>
        <w:rPr/>
        <w:t>Perimetral,</w:t>
      </w:r>
      <w:r>
        <w:rPr>
          <w:rFonts w:ascii="Times New Roman" w:hAnsi="Times New Roman"/>
          <w:spacing w:val="-8"/>
        </w:rPr>
        <w:t> </w:t>
      </w:r>
      <w:r>
        <w:rPr/>
        <w:t>Qd.</w:t>
      </w:r>
      <w:r>
        <w:rPr>
          <w:rFonts w:ascii="Times New Roman" w:hAnsi="Times New Roman"/>
          <w:spacing w:val="-8"/>
        </w:rPr>
        <w:t> </w:t>
      </w:r>
      <w:r>
        <w:rPr/>
        <w:t>37,</w:t>
      </w:r>
      <w:r>
        <w:rPr>
          <w:rFonts w:ascii="Times New Roman" w:hAnsi="Times New Roman"/>
          <w:spacing w:val="-8"/>
        </w:rPr>
        <w:t> </w:t>
      </w:r>
      <w:r>
        <w:rPr/>
        <w:t>Lt.</w:t>
      </w:r>
      <w:r>
        <w:rPr>
          <w:rFonts w:ascii="Times New Roman" w:hAnsi="Times New Roman"/>
          <w:spacing w:val="-8"/>
        </w:rPr>
        <w:t> </w:t>
      </w:r>
      <w:r>
        <w:rPr/>
        <w:t>64,</w:t>
      </w:r>
      <w:r>
        <w:rPr>
          <w:rFonts w:ascii="Times New Roman" w:hAnsi="Times New Roman"/>
          <w:spacing w:val="-8"/>
        </w:rPr>
        <w:t> </w:t>
      </w:r>
      <w:r>
        <w:rPr/>
        <w:t>Nº</w:t>
      </w:r>
      <w:r>
        <w:rPr>
          <w:rFonts w:ascii="Times New Roman" w:hAnsi="Times New Roman"/>
          <w:spacing w:val="-8"/>
        </w:rPr>
        <w:t> </w:t>
      </w:r>
      <w:r>
        <w:rPr/>
        <w:t>1650,</w:t>
      </w:r>
      <w:r>
        <w:rPr>
          <w:rFonts w:ascii="Times New Roman" w:hAnsi="Times New Roman"/>
          <w:spacing w:val="-8"/>
        </w:rPr>
        <w:t> </w:t>
      </w:r>
      <w:r>
        <w:rPr/>
        <w:t>Setor</w:t>
      </w:r>
      <w:r>
        <w:rPr>
          <w:rFonts w:ascii="Times New Roman" w:hAnsi="Times New Roman"/>
          <w:spacing w:val="-9"/>
        </w:rPr>
        <w:t> </w:t>
      </w:r>
      <w:r>
        <w:rPr/>
        <w:t>Coimbra,</w:t>
      </w:r>
      <w:r>
        <w:rPr>
          <w:rFonts w:ascii="Times New Roman" w:hAnsi="Times New Roman"/>
          <w:spacing w:val="-8"/>
        </w:rPr>
        <w:t> </w:t>
      </w:r>
      <w:r>
        <w:rPr/>
        <w:t>Goiânia/GO,</w:t>
      </w:r>
      <w:r>
        <w:rPr>
          <w:rFonts w:ascii="Times New Roman" w:hAnsi="Times New Roman"/>
          <w:spacing w:val="-8"/>
        </w:rPr>
        <w:t> </w:t>
      </w:r>
      <w:r>
        <w:rPr/>
        <w:t>CEP:</w:t>
      </w:r>
      <w:r>
        <w:rPr>
          <w:rFonts w:ascii="Times New Roman" w:hAnsi="Times New Roman"/>
          <w:spacing w:val="-8"/>
        </w:rPr>
        <w:t> </w:t>
      </w:r>
      <w:r>
        <w:rPr/>
        <w:t>74.530-</w:t>
      </w:r>
      <w:r>
        <w:rPr>
          <w:spacing w:val="-5"/>
        </w:rPr>
        <w:t>026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1"/>
      </w:pPr>
    </w:p>
    <w:p>
      <w:pPr>
        <w:pStyle w:val="Heading1"/>
        <w:ind w:left="240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8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7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430" w:val="left" w:leader="none"/>
        </w:tabs>
        <w:spacing w:before="138"/>
        <w:ind w:left="0" w:right="1094" w:firstLine="0"/>
        <w:jc w:val="right"/>
        <w:rPr>
          <w:b/>
          <w:sz w:val="20"/>
        </w:rPr>
      </w:pPr>
      <w:r>
        <w:rPr>
          <w:sz w:val="20"/>
        </w:rPr>
        <w:t>INÍCIO</w:t>
      </w:r>
      <w:r>
        <w:rPr>
          <w:rFonts w:ascii="Times New Roman" w:hAnsi="Times New Roman"/>
          <w:spacing w:val="-7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sz w:val="20"/>
        </w:rPr>
        <w:t>RECEBIMENTO</w:t>
      </w:r>
      <w:r>
        <w:rPr>
          <w:rFonts w:ascii="Times New Roman" w:hAnsi="Times New Roman"/>
          <w:spacing w:val="-6"/>
          <w:sz w:val="20"/>
        </w:rPr>
        <w:t> </w:t>
      </w:r>
      <w:r>
        <w:rPr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spacing w:val="-2"/>
          <w:sz w:val="20"/>
        </w:rPr>
        <w:t>PROPOSTAS:</w:t>
      </w:r>
      <w:r>
        <w:rPr>
          <w:rFonts w:ascii="Times New Roman" w:hAnsi="Times New Roman"/>
          <w:sz w:val="20"/>
        </w:rPr>
        <w:tab/>
      </w:r>
      <w:r>
        <w:rPr>
          <w:b/>
          <w:sz w:val="20"/>
        </w:rPr>
        <w:t>25</w:t>
      </w:r>
      <w:r>
        <w:rPr>
          <w:rFonts w:ascii="Times New Roman" w:hAnsi="Times New Roman"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z w:val="20"/>
        </w:rPr>
        <w:t>abril</w:t>
      </w:r>
      <w:r>
        <w:rPr>
          <w:rFonts w:ascii="Times New Roman" w:hAnsi="Times New Roman"/>
          <w:spacing w:val="-5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-7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tabs>
          <w:tab w:pos="4917" w:val="left" w:leader="none"/>
        </w:tabs>
        <w:spacing w:before="20"/>
        <w:ind w:left="0" w:right="1125" w:firstLine="0"/>
        <w:jc w:val="right"/>
        <w:rPr>
          <w:b/>
          <w:sz w:val="20"/>
        </w:rPr>
      </w:pPr>
      <w:r>
        <w:rPr>
          <w:sz w:val="20"/>
        </w:rPr>
        <w:t>DATA</w:t>
      </w:r>
      <w:r>
        <w:rPr>
          <w:rFonts w:ascii="Times New Roman"/>
          <w:spacing w:val="-6"/>
          <w:sz w:val="20"/>
        </w:rPr>
        <w:t> </w:t>
      </w:r>
      <w:r>
        <w:rPr>
          <w:sz w:val="20"/>
        </w:rPr>
        <w:t>FINAL</w:t>
      </w:r>
      <w:r>
        <w:rPr>
          <w:rFonts w:ascii="Times New Roman"/>
          <w:spacing w:val="-7"/>
          <w:sz w:val="20"/>
        </w:rPr>
        <w:t> </w:t>
      </w:r>
      <w:r>
        <w:rPr>
          <w:sz w:val="20"/>
        </w:rPr>
        <w:t>DE</w:t>
      </w:r>
      <w:r>
        <w:rPr>
          <w:rFonts w:ascii="Times New Roman"/>
          <w:spacing w:val="-7"/>
          <w:sz w:val="20"/>
        </w:rPr>
        <w:t> </w:t>
      </w:r>
      <w:r>
        <w:rPr>
          <w:sz w:val="20"/>
        </w:rPr>
        <w:t>RECEBIMENTO</w:t>
      </w:r>
      <w:r>
        <w:rPr>
          <w:rFonts w:ascii="Times New Roman"/>
          <w:spacing w:val="-5"/>
          <w:sz w:val="20"/>
        </w:rPr>
        <w:t> </w:t>
      </w:r>
      <w:r>
        <w:rPr>
          <w:sz w:val="20"/>
        </w:rPr>
        <w:t>DE</w:t>
      </w:r>
      <w:r>
        <w:rPr>
          <w:rFonts w:ascii="Times New Roman"/>
          <w:spacing w:val="-6"/>
          <w:sz w:val="20"/>
        </w:rPr>
        <w:t> </w:t>
      </w:r>
      <w:r>
        <w:rPr>
          <w:spacing w:val="-2"/>
          <w:sz w:val="20"/>
        </w:rPr>
        <w:t>PROPOSTAS:</w:t>
      </w:r>
      <w:r>
        <w:rPr>
          <w:rFonts w:ascii="Times New Roman"/>
          <w:sz w:val="20"/>
        </w:rPr>
        <w:tab/>
      </w:r>
      <w:r>
        <w:rPr>
          <w:b/>
          <w:sz w:val="20"/>
        </w:rPr>
        <w:t>1</w:t>
      </w:r>
      <w:r>
        <w:rPr>
          <w:rFonts w:ascii="Times New Roman"/>
          <w:spacing w:val="-8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/>
          <w:spacing w:val="-7"/>
          <w:sz w:val="20"/>
        </w:rPr>
        <w:t> </w:t>
      </w:r>
      <w:r>
        <w:rPr>
          <w:b/>
          <w:sz w:val="20"/>
        </w:rPr>
        <w:t>maio</w:t>
      </w:r>
      <w:r>
        <w:rPr>
          <w:rFonts w:ascii="Times New Roman"/>
          <w:spacing w:val="-6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/>
          <w:spacing w:val="-7"/>
          <w:sz w:val="20"/>
        </w:rPr>
        <w:t> </w:t>
      </w:r>
      <w:r>
        <w:rPr>
          <w:b/>
          <w:spacing w:val="-4"/>
          <w:sz w:val="20"/>
        </w:rPr>
        <w:t>2024</w:t>
      </w:r>
    </w:p>
    <w:p>
      <w:pPr>
        <w:pStyle w:val="BodyText"/>
        <w:rPr>
          <w:b/>
        </w:rPr>
      </w:pPr>
    </w:p>
    <w:p>
      <w:pPr>
        <w:pStyle w:val="BodyText"/>
        <w:spacing w:before="54"/>
        <w:rPr>
          <w:b/>
        </w:rPr>
      </w:pPr>
    </w:p>
    <w:p>
      <w:pPr>
        <w:pStyle w:val="BodyText"/>
        <w:spacing w:line="259" w:lineRule="auto"/>
        <w:ind w:left="226" w:right="218"/>
        <w:jc w:val="center"/>
      </w:pPr>
      <w:r>
        <w:rPr/>
        <w:t>Quaisquer</w:t>
      </w:r>
      <w:r>
        <w:rPr>
          <w:rFonts w:ascii="Times New Roman" w:hAnsi="Times New Roman"/>
          <w:spacing w:val="-5"/>
        </w:rPr>
        <w:t> </w:t>
      </w:r>
      <w:r>
        <w:rPr/>
        <w:t>dúvidas</w:t>
      </w:r>
      <w:r>
        <w:rPr>
          <w:rFonts w:ascii="Times New Roman" w:hAnsi="Times New Roman"/>
          <w:spacing w:val="-4"/>
        </w:rPr>
        <w:t> </w:t>
      </w:r>
      <w:r>
        <w:rPr/>
        <w:t>referentes</w:t>
      </w:r>
      <w:r>
        <w:rPr>
          <w:rFonts w:ascii="Times New Roman" w:hAnsi="Times New Roman"/>
          <w:spacing w:val="-4"/>
        </w:rPr>
        <w:t> </w:t>
      </w:r>
      <w:r>
        <w:rPr/>
        <w:t>a</w:t>
      </w:r>
      <w:r>
        <w:rPr>
          <w:rFonts w:ascii="Times New Roman" w:hAnsi="Times New Roman"/>
          <w:spacing w:val="-5"/>
        </w:rPr>
        <w:t> </w:t>
      </w:r>
      <w:r>
        <w:rPr/>
        <w:t>esta</w:t>
      </w:r>
      <w:r>
        <w:rPr>
          <w:rFonts w:ascii="Times New Roman" w:hAnsi="Times New Roman"/>
          <w:spacing w:val="-5"/>
        </w:rPr>
        <w:t> </w:t>
      </w:r>
      <w:r>
        <w:rPr/>
        <w:t>Tomada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  <w:spacing w:val="-4"/>
        </w:rPr>
        <w:t> </w:t>
      </w:r>
      <w:r>
        <w:rPr/>
        <w:t>Preços,</w:t>
      </w:r>
      <w:r>
        <w:rPr>
          <w:rFonts w:ascii="Times New Roman" w:hAnsi="Times New Roman"/>
          <w:spacing w:val="-4"/>
        </w:rPr>
        <w:t> </w:t>
      </w:r>
      <w:r>
        <w:rPr/>
        <w:t>direcionar</w:t>
      </w:r>
      <w:r>
        <w:rPr>
          <w:rFonts w:ascii="Times New Roman" w:hAnsi="Times New Roman"/>
          <w:spacing w:val="-5"/>
        </w:rPr>
        <w:t> </w:t>
      </w:r>
      <w:r>
        <w:rPr/>
        <w:t>e-mail</w:t>
      </w:r>
      <w:r>
        <w:rPr>
          <w:rFonts w:ascii="Times New Roman" w:hAnsi="Times New Roman"/>
          <w:spacing w:val="-5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</w:p>
    <w:p>
      <w:pPr>
        <w:pStyle w:val="BodyText"/>
        <w:spacing w:before="6"/>
        <w:ind w:left="281" w:right="218"/>
        <w:jc w:val="center"/>
      </w:pPr>
      <w:r>
        <w:rPr/>
        <w:t>Av.</w:t>
      </w:r>
      <w:r>
        <w:rPr>
          <w:rFonts w:ascii="Times New Roman" w:hAnsi="Times New Roman"/>
          <w:spacing w:val="-10"/>
        </w:rPr>
        <w:t> </w:t>
      </w:r>
      <w:r>
        <w:rPr/>
        <w:t>Perimetral,</w:t>
      </w:r>
      <w:r>
        <w:rPr>
          <w:rFonts w:ascii="Times New Roman" w:hAnsi="Times New Roman"/>
          <w:spacing w:val="-8"/>
        </w:rPr>
        <w:t> </w:t>
      </w:r>
      <w:r>
        <w:rPr/>
        <w:t>Qd.</w:t>
      </w:r>
      <w:r>
        <w:rPr>
          <w:rFonts w:ascii="Times New Roman" w:hAnsi="Times New Roman"/>
          <w:spacing w:val="-8"/>
        </w:rPr>
        <w:t> </w:t>
      </w:r>
      <w:r>
        <w:rPr/>
        <w:t>37,</w:t>
      </w:r>
      <w:r>
        <w:rPr>
          <w:rFonts w:ascii="Times New Roman" w:hAnsi="Times New Roman"/>
          <w:spacing w:val="-8"/>
        </w:rPr>
        <w:t> </w:t>
      </w:r>
      <w:r>
        <w:rPr/>
        <w:t>Lt.</w:t>
      </w:r>
      <w:r>
        <w:rPr>
          <w:rFonts w:ascii="Times New Roman" w:hAnsi="Times New Roman"/>
          <w:spacing w:val="-8"/>
        </w:rPr>
        <w:t> </w:t>
      </w:r>
      <w:r>
        <w:rPr/>
        <w:t>64,</w:t>
      </w:r>
      <w:r>
        <w:rPr>
          <w:rFonts w:ascii="Times New Roman" w:hAnsi="Times New Roman"/>
          <w:spacing w:val="-8"/>
        </w:rPr>
        <w:t> </w:t>
      </w:r>
      <w:r>
        <w:rPr/>
        <w:t>Nº</w:t>
      </w:r>
      <w:r>
        <w:rPr>
          <w:rFonts w:ascii="Times New Roman" w:hAnsi="Times New Roman"/>
          <w:spacing w:val="-8"/>
        </w:rPr>
        <w:t> </w:t>
      </w:r>
      <w:r>
        <w:rPr/>
        <w:t>1650,</w:t>
      </w:r>
      <w:r>
        <w:rPr>
          <w:rFonts w:ascii="Times New Roman" w:hAnsi="Times New Roman"/>
          <w:spacing w:val="-8"/>
        </w:rPr>
        <w:t> </w:t>
      </w:r>
      <w:r>
        <w:rPr/>
        <w:t>Setor</w:t>
      </w:r>
      <w:r>
        <w:rPr>
          <w:rFonts w:ascii="Times New Roman" w:hAnsi="Times New Roman"/>
          <w:spacing w:val="-9"/>
        </w:rPr>
        <w:t> </w:t>
      </w:r>
      <w:r>
        <w:rPr/>
        <w:t>Coimbra,</w:t>
      </w:r>
      <w:r>
        <w:rPr>
          <w:rFonts w:ascii="Times New Roman" w:hAnsi="Times New Roman"/>
          <w:spacing w:val="-8"/>
        </w:rPr>
        <w:t> </w:t>
      </w:r>
      <w:r>
        <w:rPr/>
        <w:t>Goiânia/GO,</w:t>
      </w:r>
      <w:r>
        <w:rPr>
          <w:rFonts w:ascii="Times New Roman" w:hAnsi="Times New Roman"/>
          <w:spacing w:val="-8"/>
        </w:rPr>
        <w:t> </w:t>
      </w:r>
      <w:r>
        <w:rPr/>
        <w:t>CEP:</w:t>
      </w:r>
      <w:r>
        <w:rPr>
          <w:rFonts w:ascii="Times New Roman" w:hAnsi="Times New Roman"/>
          <w:spacing w:val="-8"/>
        </w:rPr>
        <w:t> </w:t>
      </w:r>
      <w:r>
        <w:rPr/>
        <w:t>74.530-</w:t>
      </w:r>
      <w:r>
        <w:rPr>
          <w:spacing w:val="-5"/>
        </w:rPr>
        <w:t>026</w:t>
      </w:r>
    </w:p>
    <w:p>
      <w:pPr>
        <w:pStyle w:val="BodyText"/>
        <w:spacing w:before="42"/>
      </w:pPr>
    </w:p>
    <w:p>
      <w:pPr>
        <w:pStyle w:val="BodyText"/>
        <w:ind w:left="226" w:right="218"/>
        <w:jc w:val="center"/>
      </w:pPr>
      <w:r>
        <w:rPr/>
        <w:t>A</w:t>
      </w:r>
      <w:r>
        <w:rPr>
          <w:rFonts w:ascii="Times New Roman" w:hAnsi="Times New Roman"/>
          <w:spacing w:val="-7"/>
        </w:rPr>
        <w:t> </w:t>
      </w:r>
      <w:r>
        <w:rPr/>
        <w:t>Proposta</w:t>
      </w:r>
      <w:r>
        <w:rPr>
          <w:rFonts w:ascii="Times New Roman" w:hAnsi="Times New Roman"/>
          <w:spacing w:val="-8"/>
        </w:rPr>
        <w:t> </w:t>
      </w:r>
      <w:r>
        <w:rPr/>
        <w:t>deverá</w:t>
      </w:r>
      <w:r>
        <w:rPr>
          <w:rFonts w:ascii="Times New Roman" w:hAnsi="Times New Roman"/>
          <w:spacing w:val="-9"/>
        </w:rPr>
        <w:t> </w:t>
      </w:r>
      <w:r>
        <w:rPr/>
        <w:t>ser</w:t>
      </w:r>
      <w:r>
        <w:rPr>
          <w:rFonts w:ascii="Times New Roman" w:hAnsi="Times New Roman"/>
          <w:spacing w:val="-8"/>
        </w:rPr>
        <w:t> </w:t>
      </w:r>
      <w:r>
        <w:rPr/>
        <w:t>enviada</w:t>
      </w:r>
      <w:r>
        <w:rPr>
          <w:rFonts w:ascii="Times New Roman" w:hAnsi="Times New Roman"/>
          <w:spacing w:val="-9"/>
        </w:rPr>
        <w:t> </w:t>
      </w:r>
      <w:r>
        <w:rPr/>
        <w:t>por</w:t>
      </w:r>
      <w:r>
        <w:rPr>
          <w:rFonts w:ascii="Times New Roman" w:hAnsi="Times New Roman"/>
          <w:spacing w:val="-8"/>
        </w:rPr>
        <w:t> </w:t>
      </w:r>
      <w:r>
        <w:rPr/>
        <w:t>e-mail</w:t>
      </w:r>
      <w:r>
        <w:rPr>
          <w:rFonts w:ascii="Times New Roman" w:hAnsi="Times New Roman"/>
          <w:spacing w:val="-9"/>
        </w:rPr>
        <w:t> </w:t>
      </w:r>
      <w:r>
        <w:rPr/>
        <w:t>para:</w:t>
      </w:r>
      <w:r>
        <w:rPr>
          <w:rFonts w:ascii="Times New Roman" w:hAnsi="Times New Roman"/>
          <w:spacing w:val="36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59" w:lineRule="auto" w:before="20"/>
        <w:ind w:left="332" w:right="325" w:firstLine="1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  <w:spacing w:val="-4"/>
        </w:rPr>
        <w:t> </w:t>
      </w:r>
      <w:r>
        <w:rPr/>
        <w:t>E-mail,</w:t>
      </w:r>
      <w:r>
        <w:rPr>
          <w:rFonts w:ascii="Times New Roman" w:hAnsi="Times New Roman"/>
          <w:spacing w:val="-4"/>
        </w:rPr>
        <w:t> </w:t>
      </w:r>
      <w:r>
        <w:rPr/>
        <w:t>Telefone,</w:t>
      </w:r>
      <w:r>
        <w:rPr>
          <w:rFonts w:ascii="Times New Roman" w:hAnsi="Times New Roman"/>
          <w:spacing w:val="-4"/>
        </w:rPr>
        <w:t> </w:t>
      </w:r>
      <w:r>
        <w:rPr/>
        <w:t>Descrição</w:t>
      </w:r>
      <w:r>
        <w:rPr>
          <w:rFonts w:ascii="Times New Roman" w:hAnsi="Times New Roman"/>
          <w:spacing w:val="-5"/>
        </w:rPr>
        <w:t> </w:t>
      </w:r>
      <w:r>
        <w:rPr/>
        <w:t>do</w:t>
      </w:r>
      <w:r>
        <w:rPr>
          <w:rFonts w:ascii="Times New Roman" w:hAnsi="Times New Roman"/>
          <w:spacing w:val="-5"/>
        </w:rPr>
        <w:t> </w:t>
      </w:r>
      <w:r>
        <w:rPr/>
        <w:t>objeto,</w:t>
      </w:r>
      <w:r>
        <w:rPr>
          <w:rFonts w:ascii="Times New Roman" w:hAnsi="Times New Roman"/>
          <w:spacing w:val="-4"/>
        </w:rPr>
        <w:t> </w:t>
      </w:r>
      <w:r>
        <w:rPr/>
        <w:t>Valor</w:t>
      </w:r>
      <w:r>
        <w:rPr>
          <w:rFonts w:ascii="Times New Roman" w:hAnsi="Times New Roman"/>
          <w:spacing w:val="-5"/>
        </w:rPr>
        <w:t> </w:t>
      </w:r>
      <w:r>
        <w:rPr/>
        <w:t>expresso</w:t>
      </w:r>
      <w:r>
        <w:rPr>
          <w:rFonts w:ascii="Times New Roman" w:hAnsi="Times New Roman"/>
          <w:spacing w:val="-5"/>
        </w:rPr>
        <w:t> </w:t>
      </w:r>
      <w:r>
        <w:rPr/>
        <w:t>em</w:t>
      </w:r>
      <w:r>
        <w:rPr>
          <w:rFonts w:ascii="Times New Roman" w:hAnsi="Times New Roman"/>
          <w:spacing w:val="-4"/>
        </w:rPr>
        <w:t> </w:t>
      </w:r>
      <w:r>
        <w:rPr/>
        <w:t>reais,</w:t>
      </w:r>
      <w:r>
        <w:rPr>
          <w:rFonts w:ascii="Times New Roman" w:hAnsi="Times New Roman"/>
          <w:spacing w:val="-4"/>
        </w:rPr>
        <w:t> </w:t>
      </w:r>
      <w:r>
        <w:rPr/>
        <w:t>incluindo</w:t>
      </w:r>
      <w:r>
        <w:rPr>
          <w:rFonts w:ascii="Times New Roman" w:hAnsi="Times New Roman"/>
          <w:spacing w:val="-5"/>
        </w:rPr>
        <w:t> </w:t>
      </w:r>
      <w:r>
        <w:rPr/>
        <w:t>frete</w:t>
      </w:r>
      <w:r>
        <w:rPr>
          <w:rFonts w:ascii="Times New Roman" w:hAnsi="Times New Roman"/>
          <w:spacing w:val="-4"/>
        </w:rPr>
        <w:t> </w:t>
      </w:r>
      <w:r>
        <w:rPr/>
        <w:t>(CIF),</w:t>
      </w:r>
      <w:r>
        <w:rPr>
          <w:rFonts w:ascii="Times New Roman" w:hAnsi="Times New Roman"/>
          <w:spacing w:val="-4"/>
        </w:rPr>
        <w:t> </w:t>
      </w:r>
      <w:r>
        <w:rPr/>
        <w:t>Prazo</w:t>
      </w:r>
      <w:r>
        <w:rPr>
          <w:rFonts w:ascii="Times New Roman" w:hAnsi="Times New Roman"/>
          <w:spacing w:val="-5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26"/>
      </w:pPr>
    </w:p>
    <w:tbl>
      <w:tblPr>
        <w:tblW w:w="0" w:type="auto"/>
        <w:jc w:val="left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16"/>
      </w:tblGrid>
      <w:tr>
        <w:trPr>
          <w:trHeight w:val="243" w:hRule="atLeast"/>
        </w:trPr>
        <w:tc>
          <w:tcPr>
            <w:tcW w:w="8916" w:type="dxa"/>
            <w:shd w:val="clear" w:color="auto" w:fill="D9D9D9"/>
          </w:tcPr>
          <w:p>
            <w:pPr>
              <w:pStyle w:val="TableParagraph"/>
              <w:spacing w:line="224" w:lineRule="exact"/>
              <w:ind w:right="12"/>
              <w:rPr>
                <w:sz w:val="20"/>
              </w:rPr>
            </w:pPr>
            <w:r>
              <w:rPr>
                <w:sz w:val="20"/>
              </w:rPr>
              <w:t>DESCRIÇÃO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SERVIÇO:</w:t>
            </w:r>
          </w:p>
        </w:tc>
      </w:tr>
      <w:tr>
        <w:trPr>
          <w:trHeight w:val="1705" w:hRule="atLeast"/>
        </w:trPr>
        <w:tc>
          <w:tcPr>
            <w:tcW w:w="8916" w:type="dxa"/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spacing w:before="234"/>
              <w:ind w:left="0"/>
              <w:jc w:val="left"/>
              <w:rPr>
                <w:sz w:val="20"/>
              </w:rPr>
            </w:pPr>
          </w:p>
          <w:p>
            <w:pPr>
              <w:pStyle w:val="TableParagraph"/>
              <w:ind w:right="10"/>
              <w:rPr>
                <w:sz w:val="20"/>
              </w:rPr>
            </w:pPr>
            <w:r>
              <w:rPr>
                <w:sz w:val="20"/>
              </w:rPr>
              <w:t>TRANSFERÊNCIA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rFonts w:ascii="Times New Roman" w:hAnsi="Times New Roman"/>
                <w:spacing w:val="-6"/>
                <w:sz w:val="20"/>
              </w:rPr>
              <w:t> </w:t>
            </w:r>
            <w:r>
              <w:rPr>
                <w:sz w:val="20"/>
              </w:rPr>
              <w:t>IGH(PORTAL</w:t>
            </w:r>
            <w:r>
              <w:rPr>
                <w:rFonts w:ascii="Times New Roman" w:hAnsi="Times New Roman"/>
                <w:spacing w:val="-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rFonts w:ascii="Times New Roman" w:hAnsi="Times New Roman"/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TRANSPARÊNCIA)</w:t>
            </w:r>
          </w:p>
        </w:tc>
      </w:tr>
      <w:tr>
        <w:trPr>
          <w:trHeight w:val="243" w:hRule="atLeast"/>
        </w:trPr>
        <w:tc>
          <w:tcPr>
            <w:tcW w:w="8916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CONTRATO</w:t>
            </w:r>
          </w:p>
        </w:tc>
      </w:tr>
    </w:tbl>
    <w:p>
      <w:pPr>
        <w:pStyle w:val="BodyText"/>
        <w:spacing w:before="20"/>
      </w:pPr>
    </w:p>
    <w:p>
      <w:pPr>
        <w:pStyle w:val="BodyText"/>
        <w:spacing w:line="259" w:lineRule="auto" w:before="1"/>
        <w:ind w:left="9"/>
        <w:jc w:val="center"/>
      </w:pPr>
      <w:r>
        <w:rPr/>
        <w:t>Nota:</w:t>
      </w:r>
      <w:r>
        <w:rPr>
          <w:rFonts w:ascii="Times New Roman" w:hAnsi="Times New Roman"/>
          <w:spacing w:val="-4"/>
        </w:rPr>
        <w:t> </w:t>
      </w:r>
      <w:r>
        <w:rPr/>
        <w:t>O</w:t>
      </w:r>
      <w:r>
        <w:rPr>
          <w:rFonts w:ascii="Times New Roman" w:hAnsi="Times New Roman"/>
          <w:spacing w:val="-2"/>
        </w:rPr>
        <w:t> </w:t>
      </w:r>
      <w:r>
        <w:rPr/>
        <w:t>Regulamento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Compras,</w:t>
      </w:r>
      <w:r>
        <w:rPr>
          <w:rFonts w:ascii="Times New Roman" w:hAnsi="Times New Roman"/>
          <w:spacing w:val="-3"/>
        </w:rPr>
        <w:t> </w:t>
      </w:r>
      <w:r>
        <w:rPr/>
        <w:t>Alienações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Contratações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Obras</w:t>
      </w:r>
      <w:r>
        <w:rPr>
          <w:rFonts w:ascii="Times New Roman" w:hAnsi="Times New Roman"/>
          <w:spacing w:val="-3"/>
        </w:rPr>
        <w:t> </w:t>
      </w:r>
      <w:r>
        <w:rPr/>
        <w:t>e</w:t>
      </w:r>
      <w:r>
        <w:rPr>
          <w:rFonts w:ascii="Times New Roman" w:hAnsi="Times New Roman"/>
          <w:spacing w:val="-3"/>
        </w:rPr>
        <w:t> </w:t>
      </w:r>
      <w:r>
        <w:rPr/>
        <w:t>Serviços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Instituto</w:t>
      </w:r>
      <w:r>
        <w:rPr>
          <w:rFonts w:ascii="Times New Roman" w:hAnsi="Times New Roman"/>
          <w:spacing w:val="-4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/>
        <w:t>Gestão</w:t>
      </w:r>
      <w:r>
        <w:rPr>
          <w:rFonts w:ascii="Times New Roman" w:hAnsi="Times New Roman"/>
          <w:spacing w:val="-4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0"/>
      </w:pPr>
    </w:p>
    <w:p>
      <w:pPr>
        <w:pStyle w:val="BodyText"/>
        <w:tabs>
          <w:tab w:pos="5508" w:val="left" w:leader="none"/>
        </w:tabs>
        <w:ind w:left="4071"/>
      </w:pPr>
      <w:r>
        <w:rPr/>
        <w:t>Goiânia</w:t>
      </w:r>
      <w:r>
        <w:rPr>
          <w:rFonts w:ascii="Times New Roman" w:hAnsi="Times New Roman"/>
          <w:spacing w:val="-9"/>
        </w:rPr>
        <w:t> </w:t>
      </w:r>
      <w:r>
        <w:rPr/>
        <w:t>-</w:t>
      </w:r>
      <w:r>
        <w:rPr>
          <w:rFonts w:ascii="Times New Roman" w:hAnsi="Times New Roman"/>
          <w:spacing w:val="-7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rFonts w:ascii="Times New Roman" w:hAnsi="Times New Roman"/>
          <w:spacing w:val="-8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7"/>
          <w:position w:val="1"/>
        </w:rPr>
        <w:t> </w:t>
      </w:r>
      <w:r>
        <w:rPr>
          <w:position w:val="1"/>
        </w:rPr>
        <w:t>abril</w:t>
      </w:r>
      <w:r>
        <w:rPr>
          <w:rFonts w:ascii="Times New Roman" w:hAnsi="Times New Roman"/>
          <w:spacing w:val="-7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6"/>
          <w:position w:val="1"/>
        </w:rPr>
        <w:t> </w:t>
      </w:r>
      <w:r>
        <w:rPr>
          <w:spacing w:val="-4"/>
          <w:position w:val="1"/>
        </w:rPr>
        <w:t>2024</w:t>
      </w:r>
    </w:p>
    <w:sectPr>
      <w:type w:val="continuous"/>
      <w:pgSz w:w="11900" w:h="16840"/>
      <w:pgMar w:top="1120" w:bottom="280" w:left="136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36" w:right="218"/>
      <w:jc w:val="center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8"/>
      <w:ind w:left="243" w:right="218"/>
      <w:jc w:val="center"/>
    </w:pPr>
    <w:rPr>
      <w:rFonts w:ascii="Calibri Light" w:hAnsi="Calibri Light" w:eastAsia="Calibri Light" w:cs="Calibri Ligh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0"/>
      <w:jc w:val="center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2024-04-24T19:02:35Z</dcterms:created>
  <dcterms:modified xsi:type="dcterms:W3CDTF">2024-04-24T19:02:35Z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2024-04-24T00:00:00Z</vt:filetime>
  </property>
  <property fmtid="{D5CDD505-2E9C-101B-9397-08002B2CF9AE}" pid="5" name="Producer">
    <vt:lpwstr>GPL Ghostscript 9.27</vt:lpwstr>
  </property>
</Properties>
</file>