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5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202452INV54951HMNSL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153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56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1168" w:hRule="atLeast"/>
        </w:trPr>
        <w:tc>
          <w:tcPr>
            <w:tcW w:w="15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114394</w:t>
            </w:r>
          </w:p>
        </w:tc>
        <w:tc>
          <w:tcPr>
            <w:tcW w:w="1701" w:type="dxa"/>
          </w:tcPr>
          <w:p>
            <w:pPr>
              <w:pStyle w:val="TableParagraph"/>
              <w:ind w:left="168" w:right="157" w:firstLine="2"/>
              <w:jc w:val="center"/>
              <w:rPr>
                <w:sz w:val="20"/>
              </w:rPr>
            </w:pPr>
            <w:r>
              <w:rPr>
                <w:sz w:val="20"/>
              </w:rPr>
              <w:t>HAND SHOP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SUPRIMENTOS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MEDICOS 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TERAPEUTICOS</w:t>
            </w:r>
          </w:p>
          <w:p>
            <w:pPr>
              <w:pStyle w:val="TableParagraph"/>
              <w:spacing w:line="213" w:lineRule="exact"/>
              <w:ind w:left="588" w:right="579"/>
              <w:jc w:val="center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3" w:right="144"/>
              <w:jc w:val="center"/>
              <w:rPr>
                <w:sz w:val="20"/>
              </w:rPr>
            </w:pPr>
            <w:r>
              <w:rPr>
                <w:sz w:val="20"/>
              </w:rPr>
              <w:t>CADEIRA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BANHO</w:t>
            </w:r>
          </w:p>
        </w:tc>
        <w:tc>
          <w:tcPr>
            <w:tcW w:w="19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47"/>
              <w:jc w:val="center"/>
              <w:rPr>
                <w:sz w:val="20"/>
              </w:rPr>
            </w:pPr>
            <w:r>
              <w:rPr>
                <w:sz w:val="20"/>
              </w:rPr>
              <w:t>00.267.908/0001/66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92" w:right="79"/>
              <w:jc w:val="center"/>
              <w:rPr>
                <w:sz w:val="20"/>
              </w:rPr>
            </w:pPr>
            <w:r>
              <w:rPr>
                <w:sz w:val="20"/>
              </w:rPr>
              <w:t>R$299,00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R$2.093,00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93" w:val="left" w:leader="none"/>
        </w:tabs>
        <w:spacing w:before="100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R$2.093,00</w:t>
      </w:r>
    </w:p>
    <w:p>
      <w:pPr>
        <w:pStyle w:val="BodyText"/>
        <w:rPr>
          <w:b/>
          <w:sz w:val="29"/>
        </w:rPr>
      </w:pPr>
    </w:p>
    <w:p>
      <w:pPr>
        <w:spacing w:before="99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2024-08-26T18:01:03Z</dcterms:created>
  <dcterms:modified xsi:type="dcterms:W3CDTF">2024-08-26T18:01:03Z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