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715" w:val="left" w:leader="none"/>
        </w:tabs>
        <w:spacing w:line="240" w:lineRule="auto"/>
        <w:ind w:left="668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9915139</wp:posOffset>
                </wp:positionV>
                <wp:extent cx="7280275" cy="647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80275" cy="647700"/>
                          <a:chExt cx="7280275" cy="647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147" cy="64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355084" y="12187"/>
                            <a:ext cx="7696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2F2F2"/>
                                  <w:sz w:val="22"/>
                                </w:rPr>
                                <w:t>Página</w:t>
                              </w:r>
                              <w:r>
                                <w:rPr>
                                  <w:rFonts w:ascii="Times New Roman" w:hAnsi="Times New Roman"/>
                                  <w:color w:val="F2F2F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2F2F2"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color w:val="F2F2F2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color w:val="F2F2F2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2F2F2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2F2F2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80.719666pt;width:573.25pt;height:51pt;mso-position-horizontal-relative:page;mso-position-vertical-relative:page;z-index:15728640" id="docshapegroup1" coordorigin="0,15614" coordsize="11465,1020">
                <v:shape style="position:absolute;left:0;top:15614;width:11465;height:102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008;top:15633;width:1212;height:221" type="#_x0000_t202" id="docshape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F2F2F2"/>
                            <w:sz w:val="22"/>
                          </w:rPr>
                          <w:t>Página</w:t>
                        </w:r>
                        <w:r>
                          <w:rPr>
                            <w:rFonts w:ascii="Times New Roman" w:hAnsi="Times New Roman"/>
                            <w:color w:val="F2F2F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2F2F2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F2F2F2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color w:val="F2F2F2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2F2F2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F2F2F2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688220" cy="100279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2639366" cy="76123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spacing w:before="50"/>
        <w:rPr>
          <w:rFonts w:ascii="Times New Roman"/>
        </w:rPr>
      </w:pPr>
    </w:p>
    <w:p>
      <w:pPr>
        <w:spacing w:before="0"/>
        <w:ind w:left="0" w:right="14" w:firstLine="0"/>
        <w:jc w:val="center"/>
        <w:rPr>
          <w:b/>
          <w:sz w:val="22"/>
        </w:rPr>
      </w:pPr>
      <w:r>
        <w:rPr>
          <w:b/>
          <w:sz w:val="22"/>
        </w:rPr>
        <w:t>AVISO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RESULTADO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DA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z w:val="22"/>
        </w:rPr>
        <w:t>TOMADA</w:t>
      </w:r>
      <w:r>
        <w:rPr>
          <w:rFonts w:ascii="Times New Roman" w:hAnsi="Times New Roman"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rFonts w:ascii="Times New Roman" w:hAnsi="Times New Roman"/>
          <w:spacing w:val="-10"/>
          <w:sz w:val="22"/>
        </w:rPr>
        <w:t> </w:t>
      </w:r>
      <w:r>
        <w:rPr>
          <w:b/>
          <w:spacing w:val="-4"/>
          <w:sz w:val="22"/>
        </w:rPr>
        <w:t>PREÇO</w:t>
      </w:r>
    </w:p>
    <w:p>
      <w:pPr>
        <w:pStyle w:val="BodyText"/>
        <w:spacing w:before="227"/>
        <w:ind w:left="108" w:right="117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>
          <w:b/>
        </w:rPr>
        <w:t>Instituto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Gestão</w:t>
      </w:r>
      <w:r>
        <w:rPr>
          <w:rFonts w:ascii="Times New Roman" w:hAnsi="Times New Roman"/>
        </w:rPr>
        <w:t> </w:t>
      </w:r>
      <w:r>
        <w:rPr>
          <w:b/>
        </w:rPr>
        <w:t>e</w:t>
      </w:r>
      <w:r>
        <w:rPr>
          <w:rFonts w:ascii="Times New Roman" w:hAnsi="Times New Roman"/>
        </w:rPr>
        <w:t> </w:t>
      </w:r>
      <w:r>
        <w:rPr>
          <w:b/>
        </w:rPr>
        <w:t>Humanização</w:t>
      </w:r>
      <w:r>
        <w:rPr>
          <w:rFonts w:ascii="Times New Roman" w:hAnsi="Times New Roman"/>
        </w:rPr>
        <w:t> </w:t>
      </w:r>
      <w:r>
        <w:rPr>
          <w:b/>
        </w:rPr>
        <w:t>–</w:t>
      </w:r>
      <w:r>
        <w:rPr>
          <w:rFonts w:ascii="Times New Roman" w:hAnsi="Times New Roman"/>
        </w:rPr>
        <w:t> </w:t>
      </w:r>
      <w:r>
        <w:rPr>
          <w:b/>
        </w:rPr>
        <w:t>IGH</w:t>
      </w:r>
      <w:r>
        <w:rPr/>
        <w:t>,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</w:t>
      </w:r>
      <w:r>
        <w:rPr>
          <w:rFonts w:ascii="Times New Roman" w:hAnsi="Times New Roman"/>
        </w:rPr>
        <w:t> </w:t>
      </w:r>
      <w:r>
        <w:rPr/>
        <w:t>permanentes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atender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demandas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>
          <w:b/>
        </w:rPr>
        <w:t>HEMNSL</w:t>
      </w:r>
      <w:r>
        <w:rPr>
          <w:rFonts w:ascii="Times New Roman" w:hAnsi="Times New Roman"/>
        </w:rPr>
        <w:t> </w:t>
      </w:r>
      <w:r>
        <w:rPr>
          <w:b/>
        </w:rPr>
        <w:t>-</w:t>
      </w:r>
      <w:r>
        <w:rPr>
          <w:rFonts w:ascii="Times New Roman" w:hAnsi="Times New Roman"/>
        </w:rPr>
        <w:t> </w:t>
      </w:r>
      <w:r>
        <w:rPr/>
        <w:t>HOSPITAL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MATERNIDADE</w:t>
      </w:r>
      <w:r>
        <w:rPr>
          <w:rFonts w:ascii="Times New Roman" w:hAnsi="Times New Roman"/>
        </w:rPr>
        <w:t> </w:t>
      </w:r>
      <w:r>
        <w:rPr/>
        <w:t>NOSSA</w:t>
      </w:r>
      <w:r>
        <w:rPr>
          <w:rFonts w:ascii="Times New Roman" w:hAnsi="Times New Roman"/>
        </w:rPr>
        <w:t> </w:t>
      </w:r>
      <w:r>
        <w:rPr/>
        <w:t>SENHORA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LOURDES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HMNSL</w:t>
      </w:r>
      <w:r>
        <w:rPr>
          <w:b/>
        </w:rPr>
        <w:t>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endereço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R.</w:t>
      </w:r>
      <w:r>
        <w:rPr>
          <w:rFonts w:ascii="Times New Roman" w:hAnsi="Times New Roman"/>
        </w:rPr>
        <w:t> </w:t>
      </w:r>
      <w:r>
        <w:rPr/>
        <w:t>230,</w:t>
      </w:r>
      <w:r>
        <w:rPr>
          <w:rFonts w:ascii="Times New Roman" w:hAnsi="Times New Roman"/>
          <w:spacing w:val="-2"/>
        </w:rPr>
        <w:t> </w:t>
      </w:r>
      <w:r>
        <w:rPr/>
        <w:t>S/N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Vila</w:t>
      </w:r>
      <w:r>
        <w:rPr>
          <w:rFonts w:ascii="Times New Roman" w:hAnsi="Times New Roman"/>
        </w:rPr>
        <w:t> </w:t>
      </w:r>
      <w:r>
        <w:rPr/>
        <w:t>Jaraguá,</w:t>
      </w:r>
      <w:r>
        <w:rPr>
          <w:rFonts w:ascii="Times New Roman" w:hAnsi="Times New Roman"/>
        </w:rPr>
        <w:t> </w:t>
      </w:r>
      <w:r>
        <w:rPr/>
        <w:t>Goiânia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GO,</w:t>
      </w:r>
      <w:r>
        <w:rPr>
          <w:rFonts w:ascii="Times New Roman" w:hAnsi="Times New Roman"/>
        </w:rPr>
        <w:t> </w:t>
      </w:r>
      <w:r>
        <w:rPr/>
        <w:t>74655-130.</w:t>
      </w:r>
    </w:p>
    <w:p>
      <w:pPr>
        <w:pStyle w:val="BodyText"/>
        <w:spacing w:before="256"/>
      </w:pPr>
    </w:p>
    <w:p>
      <w:pPr>
        <w:pStyle w:val="Title"/>
      </w:pPr>
      <w:r>
        <w:rPr>
          <w:color w:val="323232"/>
        </w:rPr>
        <w:t>DADOS</w:t>
      </w:r>
      <w:r>
        <w:rPr>
          <w:rFonts w:ascii="Times New Roman"/>
          <w:b w:val="0"/>
          <w:color w:val="323232"/>
          <w:spacing w:val="-15"/>
        </w:rPr>
        <w:t> </w:t>
      </w:r>
      <w:r>
        <w:rPr>
          <w:color w:val="323232"/>
        </w:rPr>
        <w:t>DO</w:t>
      </w:r>
      <w:r>
        <w:rPr>
          <w:rFonts w:ascii="Times New Roman"/>
          <w:b w:val="0"/>
          <w:color w:val="323232"/>
          <w:spacing w:val="-15"/>
        </w:rPr>
        <w:t> </w:t>
      </w:r>
      <w:r>
        <w:rPr>
          <w:color w:val="323232"/>
        </w:rPr>
        <w:t>PROCESSO</w:t>
      </w:r>
      <w:r>
        <w:rPr>
          <w:rFonts w:ascii="Times New Roman"/>
          <w:b w:val="0"/>
          <w:color w:val="323232"/>
          <w:spacing w:val="-15"/>
        </w:rPr>
        <w:t> </w:t>
      </w:r>
      <w:r>
        <w:rPr>
          <w:color w:val="323232"/>
        </w:rPr>
        <w:t>DE</w:t>
      </w:r>
      <w:r>
        <w:rPr>
          <w:rFonts w:ascii="Times New Roman"/>
          <w:b w:val="0"/>
          <w:color w:val="323232"/>
          <w:spacing w:val="-15"/>
        </w:rPr>
        <w:t> </w:t>
      </w:r>
      <w:r>
        <w:rPr>
          <w:color w:val="323232"/>
          <w:spacing w:val="-2"/>
        </w:rPr>
        <w:t>COMPRA</w:t>
      </w:r>
    </w:p>
    <w:p>
      <w:pPr>
        <w:pStyle w:val="BodyText"/>
        <w:spacing w:before="44"/>
        <w:ind w:left="6" w:right="14"/>
        <w:jc w:val="center"/>
      </w:pPr>
      <w:r>
        <w:rPr/>
        <w:t>TP</w:t>
      </w:r>
      <w:r>
        <w:rPr>
          <w:rFonts w:ascii="Times New Roman"/>
          <w:spacing w:val="-7"/>
        </w:rPr>
        <w:t> </w:t>
      </w:r>
      <w:r>
        <w:rPr>
          <w:spacing w:val="-2"/>
        </w:rPr>
        <w:t>202452INV55012HMNSL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01"/>
        <w:gridCol w:w="2126"/>
        <w:gridCol w:w="1982"/>
        <w:gridCol w:w="1418"/>
        <w:gridCol w:w="1435"/>
      </w:tblGrid>
      <w:tr>
        <w:trPr>
          <w:trHeight w:val="469" w:hRule="atLeast"/>
        </w:trPr>
        <w:tc>
          <w:tcPr>
            <w:tcW w:w="1555" w:type="dxa"/>
            <w:shd w:val="clear" w:color="auto" w:fill="D8D8D8"/>
          </w:tcPr>
          <w:p>
            <w:pPr>
              <w:pStyle w:val="TableParagraph"/>
              <w:spacing w:line="236" w:lineRule="exact"/>
              <w:ind w:left="323" w:hanging="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ORDEM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line="236" w:lineRule="exact"/>
              <w:ind w:left="276" w:right="261" w:firstLine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EMPRESA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spacing w:before="11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before="117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117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>
            <w:pPr>
              <w:pStyle w:val="TableParagraph"/>
              <w:spacing w:line="236" w:lineRule="exact"/>
              <w:ind w:left="402" w:right="3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VALOR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1168" w:hRule="atLeast"/>
        </w:trPr>
        <w:tc>
          <w:tcPr>
            <w:tcW w:w="1555" w:type="dxa"/>
          </w:tcPr>
          <w:p>
            <w:pPr>
              <w:pStyle w:val="TableParagraph"/>
              <w:spacing w:before="230"/>
              <w:rPr>
                <w:sz w:val="20"/>
              </w:rPr>
            </w:pPr>
          </w:p>
          <w:p>
            <w:pPr>
              <w:pStyle w:val="TableParagraph"/>
              <w:spacing w:before="1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116115</w:t>
            </w:r>
          </w:p>
        </w:tc>
        <w:tc>
          <w:tcPr>
            <w:tcW w:w="1701" w:type="dxa"/>
          </w:tcPr>
          <w:p>
            <w:pPr>
              <w:pStyle w:val="TableParagraph"/>
              <w:ind w:left="230" w:right="216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G-MEDICAL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COMERCIO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  <w:sz w:val="20"/>
              </w:rPr>
              <w:t>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PRODUTOS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MEDICO</w:t>
            </w:r>
          </w:p>
          <w:p>
            <w:pPr>
              <w:pStyle w:val="TableParagraph"/>
              <w:spacing w:line="213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HOSPITALARES</w:t>
            </w:r>
          </w:p>
        </w:tc>
        <w:tc>
          <w:tcPr>
            <w:tcW w:w="2126" w:type="dxa"/>
          </w:tcPr>
          <w:p>
            <w:pPr>
              <w:pStyle w:val="TableParagraph"/>
              <w:spacing w:before="230"/>
              <w:rPr>
                <w:sz w:val="20"/>
              </w:rPr>
            </w:pPr>
          </w:p>
          <w:p>
            <w:pPr>
              <w:pStyle w:val="TableParagraph"/>
              <w:spacing w:before="1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MICROONDAS</w:t>
            </w:r>
          </w:p>
        </w:tc>
        <w:tc>
          <w:tcPr>
            <w:tcW w:w="1982" w:type="dxa"/>
          </w:tcPr>
          <w:p>
            <w:pPr>
              <w:pStyle w:val="TableParagraph"/>
              <w:spacing w:before="230"/>
              <w:rPr>
                <w:sz w:val="20"/>
              </w:rPr>
            </w:pPr>
          </w:p>
          <w:p>
            <w:pPr>
              <w:pStyle w:val="TableParagraph"/>
              <w:spacing w:before="1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24.227.210/0001-</w:t>
            </w: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8" w:type="dxa"/>
          </w:tcPr>
          <w:p>
            <w:pPr>
              <w:pStyle w:val="TableParagraph"/>
              <w:spacing w:before="230"/>
              <w:rPr>
                <w:sz w:val="20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R$690,00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230"/>
              <w:rPr>
                <w:sz w:val="20"/>
              </w:rPr>
            </w:pPr>
          </w:p>
          <w:p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R$2.070,00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tabs>
          <w:tab w:pos="9093" w:val="left" w:leader="none"/>
        </w:tabs>
        <w:spacing w:before="0"/>
        <w:ind w:left="653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VALOR</w:t>
      </w:r>
      <w:r>
        <w:rPr>
          <w:rFonts w:ascii="Times New Roman"/>
          <w:spacing w:val="-5"/>
          <w:sz w:val="20"/>
        </w:rPr>
        <w:t> </w:t>
      </w:r>
      <w:r>
        <w:rPr>
          <w:b/>
          <w:spacing w:val="-2"/>
          <w:sz w:val="20"/>
        </w:rPr>
        <w:t>TOTAL</w:t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R$2.070,00</w:t>
      </w:r>
    </w:p>
    <w:p>
      <w:pPr>
        <w:pStyle w:val="BodyText"/>
        <w:spacing w:before="203"/>
        <w:rPr>
          <w:b/>
          <w:sz w:val="20"/>
        </w:rPr>
      </w:pPr>
    </w:p>
    <w:p>
      <w:pPr>
        <w:spacing w:before="0"/>
        <w:ind w:left="0" w:right="122" w:firstLine="0"/>
        <w:jc w:val="right"/>
        <w:rPr>
          <w:sz w:val="20"/>
        </w:rPr>
      </w:pPr>
      <w:r>
        <w:rPr>
          <w:sz w:val="20"/>
        </w:rPr>
        <w:t>Goiânia/GO,</w:t>
      </w:r>
      <w:r>
        <w:rPr>
          <w:rFonts w:ascii="Times New Roman" w:hAnsi="Times New Roman"/>
          <w:spacing w:val="-13"/>
          <w:sz w:val="20"/>
        </w:rPr>
        <w:t> </w:t>
      </w:r>
      <w:r>
        <w:rPr>
          <w:sz w:val="20"/>
        </w:rPr>
        <w:t>23</w:t>
      </w:r>
      <w:r>
        <w:rPr>
          <w:rFonts w:ascii="Times New Roman" w:hAnsi="Times New Roman"/>
          <w:spacing w:val="-10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pacing w:val="-13"/>
          <w:sz w:val="20"/>
        </w:rPr>
        <w:t> </w:t>
      </w:r>
      <w:r>
        <w:rPr>
          <w:sz w:val="20"/>
        </w:rPr>
        <w:t>agosto</w:t>
      </w:r>
      <w:r>
        <w:rPr>
          <w:rFonts w:ascii="Times New Roman" w:hAnsi="Times New Roman"/>
          <w:spacing w:val="-10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pacing w:val="-11"/>
          <w:sz w:val="20"/>
        </w:rPr>
        <w:t> </w:t>
      </w:r>
      <w:r>
        <w:rPr>
          <w:spacing w:val="-2"/>
          <w:sz w:val="20"/>
        </w:rPr>
        <w:t>2024.</w:t>
      </w:r>
    </w:p>
    <w:sectPr>
      <w:type w:val="continuous"/>
      <w:pgSz w:w="11900" w:h="16840"/>
      <w:pgMar w:top="5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" w:right="14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PUBLICAÇÃO DE RESULTADO_balança antropométrica MNSL.doc)</dc:title>
  <dcterms:created xsi:type="dcterms:W3CDTF">2024-08-26T18:42:24Z</dcterms:created>
  <dcterms:modified xsi:type="dcterms:W3CDTF">2024-08-26T18:42:24Z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2024-08-26T00:00:00Z</vt:filetime>
  </property>
  <property fmtid="{D5CDD505-2E9C-101B-9397-08002B2CF9AE}" pid="5" name="Producer">
    <vt:lpwstr>GPL Ghostscript 9.27</vt:lpwstr>
  </property>
</Properties>
</file>