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r>
        <w:rPr>
          <w:spacing w:val="-2"/>
        </w:rPr>
        <w:t>TOMADA</w:t>
      </w:r>
      <w:r>
        <w:rPr>
          <w:spacing w:val="-10"/>
        </w:rPr>
        <w:t> </w:t>
      </w:r>
      <w:r>
        <w:rPr>
          <w:spacing w:val="-2"/>
        </w:rPr>
        <w:t>DE</w:t>
      </w:r>
      <w:r>
        <w:rPr>
          <w:spacing w:val="-7"/>
        </w:rPr>
        <w:t> </w:t>
      </w:r>
      <w:r>
        <w:rPr>
          <w:spacing w:val="-4"/>
        </w:rPr>
        <w:t>PREÇO</w:t>
      </w:r>
    </w:p>
    <w:p>
      <w:pPr>
        <w:spacing w:before="47"/>
        <w:ind w:left="20" w:right="2" w:firstLine="0"/>
        <w:jc w:val="center"/>
        <w:rPr>
          <w:sz w:val="21"/>
        </w:rPr>
      </w:pPr>
      <w:r>
        <w:rPr>
          <w:spacing w:val="-2"/>
          <w:sz w:val="21"/>
        </w:rPr>
        <w:t>2024912TP68031HEMNSL</w:t>
      </w:r>
    </w:p>
    <w:p>
      <w:pPr>
        <w:pStyle w:val="BodyText"/>
        <w:spacing w:before="32"/>
        <w:rPr>
          <w:sz w:val="21"/>
        </w:rPr>
      </w:pPr>
    </w:p>
    <w:p>
      <w:pPr>
        <w:spacing w:line="256" w:lineRule="auto" w:before="0"/>
        <w:ind w:left="183" w:right="173" w:hanging="4"/>
        <w:jc w:val="center"/>
        <w:rPr>
          <w:sz w:val="21"/>
        </w:rPr>
      </w:pPr>
      <w:r>
        <w:rPr>
          <w:sz w:val="21"/>
        </w:rPr>
        <w:t>O Instituto de Gestão e Humanização – IGH, entidade de direito privado e sem fins lucrativos, classificado</w:t>
      </w:r>
      <w:r>
        <w:rPr>
          <w:spacing w:val="-8"/>
          <w:sz w:val="21"/>
        </w:rPr>
        <w:t> </w:t>
      </w:r>
      <w:r>
        <w:rPr>
          <w:sz w:val="21"/>
        </w:rPr>
        <w:t>como</w:t>
      </w:r>
      <w:r>
        <w:rPr>
          <w:spacing w:val="-7"/>
          <w:sz w:val="21"/>
        </w:rPr>
        <w:t> </w:t>
      </w:r>
      <w:r>
        <w:rPr>
          <w:sz w:val="21"/>
        </w:rPr>
        <w:t>Organização</w:t>
      </w:r>
      <w:r>
        <w:rPr>
          <w:spacing w:val="-8"/>
          <w:sz w:val="21"/>
        </w:rPr>
        <w:t> </w:t>
      </w:r>
      <w:r>
        <w:rPr>
          <w:sz w:val="21"/>
        </w:rPr>
        <w:t>Social,</w:t>
      </w:r>
      <w:r>
        <w:rPr>
          <w:spacing w:val="-7"/>
          <w:sz w:val="21"/>
        </w:rPr>
        <w:t> </w:t>
      </w:r>
      <w:r>
        <w:rPr>
          <w:sz w:val="21"/>
        </w:rPr>
        <w:t>vem</w:t>
      </w:r>
      <w:r>
        <w:rPr>
          <w:spacing w:val="-8"/>
          <w:sz w:val="21"/>
        </w:rPr>
        <w:t> </w:t>
      </w:r>
      <w:r>
        <w:rPr>
          <w:sz w:val="21"/>
        </w:rPr>
        <w:t>tornar</w:t>
      </w:r>
      <w:r>
        <w:rPr>
          <w:spacing w:val="-7"/>
          <w:sz w:val="21"/>
        </w:rPr>
        <w:t> </w:t>
      </w:r>
      <w:r>
        <w:rPr>
          <w:sz w:val="21"/>
        </w:rPr>
        <w:t>público</w:t>
      </w:r>
      <w:r>
        <w:rPr>
          <w:spacing w:val="-7"/>
          <w:sz w:val="21"/>
        </w:rPr>
        <w:t> </w:t>
      </w:r>
      <w:r>
        <w:rPr>
          <w:sz w:val="21"/>
        </w:rPr>
        <w:t>da</w:t>
      </w:r>
      <w:r>
        <w:rPr>
          <w:spacing w:val="-7"/>
          <w:sz w:val="21"/>
        </w:rPr>
        <w:t> </w:t>
      </w:r>
      <w:r>
        <w:rPr>
          <w:sz w:val="21"/>
        </w:rPr>
        <w:t>Tomada</w:t>
      </w:r>
      <w:r>
        <w:rPr>
          <w:spacing w:val="-9"/>
          <w:sz w:val="21"/>
        </w:rPr>
        <w:t> </w:t>
      </w:r>
      <w:r>
        <w:rPr>
          <w:sz w:val="21"/>
        </w:rPr>
        <w:t>de</w:t>
      </w:r>
      <w:r>
        <w:rPr>
          <w:spacing w:val="-10"/>
          <w:sz w:val="21"/>
        </w:rPr>
        <w:t> </w:t>
      </w:r>
      <w:r>
        <w:rPr>
          <w:sz w:val="21"/>
        </w:rPr>
        <w:t>Preços,</w:t>
      </w:r>
      <w:r>
        <w:rPr>
          <w:spacing w:val="-6"/>
          <w:sz w:val="21"/>
        </w:rPr>
        <w:t> </w:t>
      </w:r>
      <w:r>
        <w:rPr>
          <w:sz w:val="21"/>
        </w:rPr>
        <w:t>com</w:t>
      </w:r>
      <w:r>
        <w:rPr>
          <w:spacing w:val="-7"/>
          <w:sz w:val="21"/>
        </w:rPr>
        <w:t> </w:t>
      </w:r>
      <w:r>
        <w:rPr>
          <w:sz w:val="21"/>
        </w:rPr>
        <w:t>a</w:t>
      </w:r>
      <w:r>
        <w:rPr>
          <w:spacing w:val="-7"/>
          <w:sz w:val="21"/>
        </w:rPr>
        <w:t> </w:t>
      </w:r>
      <w:r>
        <w:rPr>
          <w:sz w:val="21"/>
        </w:rPr>
        <w:t>finalidade</w:t>
      </w:r>
      <w:r>
        <w:rPr>
          <w:spacing w:val="-8"/>
          <w:sz w:val="21"/>
        </w:rPr>
        <w:t> </w:t>
      </w:r>
      <w:r>
        <w:rPr>
          <w:sz w:val="21"/>
        </w:rPr>
        <w:t>de adquirir bens, insumos e serviços para a(s) seguinte(s) unidade(s):</w:t>
      </w:r>
    </w:p>
    <w:p>
      <w:pPr>
        <w:pStyle w:val="Heading1"/>
        <w:spacing w:before="212"/>
        <w:ind w:right="2"/>
      </w:pPr>
      <w:r>
        <w:rPr/>
        <w:t>HEMNSL</w:t>
      </w:r>
      <w:r>
        <w:rPr>
          <w:spacing w:val="6"/>
        </w:rPr>
        <w:t> </w:t>
      </w:r>
      <w:r>
        <w:rPr/>
        <w:t>-</w:t>
      </w:r>
      <w:r>
        <w:rPr>
          <w:spacing w:val="7"/>
        </w:rPr>
        <w:t> </w:t>
      </w:r>
      <w:r>
        <w:rPr/>
        <w:t>Hospital</w:t>
      </w:r>
      <w:r>
        <w:rPr>
          <w:spacing w:val="7"/>
        </w:rPr>
        <w:t> </w:t>
      </w:r>
      <w:r>
        <w:rPr/>
        <w:t>Est.</w:t>
      </w:r>
      <w:r>
        <w:rPr>
          <w:spacing w:val="10"/>
        </w:rPr>
        <w:t> </w:t>
      </w:r>
      <w:r>
        <w:rPr/>
        <w:t>Maternidade</w:t>
      </w:r>
      <w:r>
        <w:rPr>
          <w:spacing w:val="9"/>
        </w:rPr>
        <w:t> </w:t>
      </w:r>
      <w:r>
        <w:rPr/>
        <w:t>Nossa</w:t>
      </w:r>
      <w:r>
        <w:rPr>
          <w:spacing w:val="8"/>
        </w:rPr>
        <w:t> </w:t>
      </w:r>
      <w:r>
        <w:rPr/>
        <w:t>Senhora</w:t>
      </w:r>
      <w:r>
        <w:rPr>
          <w:spacing w:val="9"/>
        </w:rPr>
        <w:t> </w:t>
      </w:r>
      <w:r>
        <w:rPr/>
        <w:t>de</w:t>
      </w:r>
      <w:r>
        <w:rPr>
          <w:spacing w:val="10"/>
        </w:rPr>
        <w:t> </w:t>
      </w:r>
      <w:r>
        <w:rPr>
          <w:spacing w:val="-2"/>
        </w:rPr>
        <w:t>Lourdes</w:t>
      </w:r>
    </w:p>
    <w:p>
      <w:pPr>
        <w:pStyle w:val="BodyText"/>
        <w:spacing w:before="22"/>
        <w:ind w:left="20" w:right="4"/>
        <w:jc w:val="center"/>
      </w:pPr>
      <w:r>
        <w:rPr/>
        <w:t>Rua</w:t>
      </w:r>
      <w:r>
        <w:rPr>
          <w:spacing w:val="9"/>
        </w:rPr>
        <w:t> </w:t>
      </w:r>
      <w:r>
        <w:rPr/>
        <w:t>230,</w:t>
      </w:r>
      <w:r>
        <w:rPr>
          <w:spacing w:val="8"/>
        </w:rPr>
        <w:t> </w:t>
      </w:r>
      <w:r>
        <w:rPr/>
        <w:t>Qd.</w:t>
      </w:r>
      <w:r>
        <w:rPr>
          <w:spacing w:val="9"/>
        </w:rPr>
        <w:t> </w:t>
      </w:r>
      <w:r>
        <w:rPr/>
        <w:t>709,</w:t>
      </w:r>
      <w:r>
        <w:rPr>
          <w:spacing w:val="8"/>
        </w:rPr>
        <w:t> </w:t>
      </w:r>
      <w:r>
        <w:rPr/>
        <w:t>S/N,</w:t>
      </w:r>
      <w:r>
        <w:rPr>
          <w:spacing w:val="7"/>
        </w:rPr>
        <w:t> </w:t>
      </w:r>
      <w:r>
        <w:rPr/>
        <w:t>Setor</w:t>
      </w:r>
      <w:r>
        <w:rPr>
          <w:spacing w:val="7"/>
        </w:rPr>
        <w:t> </w:t>
      </w:r>
      <w:r>
        <w:rPr/>
        <w:t>Nova</w:t>
      </w:r>
      <w:r>
        <w:rPr>
          <w:spacing w:val="10"/>
        </w:rPr>
        <w:t> </w:t>
      </w:r>
      <w:r>
        <w:rPr/>
        <w:t>Vila,</w:t>
      </w:r>
      <w:r>
        <w:rPr>
          <w:spacing w:val="7"/>
        </w:rPr>
        <w:t> </w:t>
      </w:r>
      <w:r>
        <w:rPr/>
        <w:t>Goiânia/GO,</w:t>
      </w:r>
      <w:r>
        <w:rPr>
          <w:spacing w:val="8"/>
        </w:rPr>
        <w:t> </w:t>
      </w:r>
      <w:r>
        <w:rPr/>
        <w:t>CEP:</w:t>
      </w:r>
      <w:r>
        <w:rPr>
          <w:spacing w:val="11"/>
        </w:rPr>
        <w:t> </w:t>
      </w:r>
      <w:r>
        <w:rPr/>
        <w:t>74.640-</w:t>
      </w:r>
      <w:r>
        <w:rPr>
          <w:spacing w:val="-5"/>
        </w:rPr>
        <w:t>210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8"/>
      </w:pPr>
    </w:p>
    <w:p>
      <w:pPr>
        <w:pStyle w:val="Heading1"/>
      </w:pPr>
      <w:r>
        <w:rPr>
          <w:u w:val="single"/>
        </w:rPr>
        <w:t>PERÍODO</w:t>
      </w:r>
      <w:r>
        <w:rPr>
          <w:spacing w:val="9"/>
          <w:u w:val="single"/>
        </w:rPr>
        <w:t> </w:t>
      </w:r>
      <w:r>
        <w:rPr>
          <w:u w:val="single"/>
        </w:rPr>
        <w:t>DE</w:t>
      </w:r>
      <w:r>
        <w:rPr>
          <w:spacing w:val="12"/>
          <w:u w:val="single"/>
        </w:rPr>
        <w:t> </w:t>
      </w:r>
      <w:r>
        <w:rPr>
          <w:spacing w:val="-2"/>
          <w:u w:val="single"/>
        </w:rPr>
        <w:t>COTAÇÃO:</w:t>
      </w:r>
    </w:p>
    <w:p>
      <w:pPr>
        <w:tabs>
          <w:tab w:pos="4094" w:val="left" w:leader="none"/>
        </w:tabs>
        <w:spacing w:before="137"/>
        <w:ind w:left="0" w:right="876" w:firstLine="0"/>
        <w:jc w:val="right"/>
        <w:rPr>
          <w:b/>
          <w:sz w:val="19"/>
        </w:rPr>
      </w:pPr>
      <w:r>
        <w:rPr>
          <w:sz w:val="19"/>
        </w:rPr>
        <w:t>INÍCIO</w:t>
      </w:r>
      <w:r>
        <w:rPr>
          <w:spacing w:val="6"/>
          <w:sz w:val="19"/>
        </w:rPr>
        <w:t> </w:t>
      </w:r>
      <w:r>
        <w:rPr>
          <w:sz w:val="19"/>
        </w:rPr>
        <w:t>DE</w:t>
      </w:r>
      <w:r>
        <w:rPr>
          <w:spacing w:val="11"/>
          <w:sz w:val="19"/>
        </w:rPr>
        <w:t> </w:t>
      </w:r>
      <w:r>
        <w:rPr>
          <w:sz w:val="19"/>
        </w:rPr>
        <w:t>RECEBIMENTO</w:t>
      </w:r>
      <w:r>
        <w:rPr>
          <w:spacing w:val="7"/>
          <w:sz w:val="19"/>
        </w:rPr>
        <w:t> </w:t>
      </w:r>
      <w:r>
        <w:rPr>
          <w:sz w:val="19"/>
        </w:rPr>
        <w:t>DE</w:t>
      </w:r>
      <w:r>
        <w:rPr>
          <w:spacing w:val="11"/>
          <w:sz w:val="19"/>
        </w:rPr>
        <w:t> </w:t>
      </w:r>
      <w:r>
        <w:rPr>
          <w:spacing w:val="-2"/>
          <w:sz w:val="19"/>
        </w:rPr>
        <w:t>PROPOSTAS:</w:t>
      </w:r>
      <w:r>
        <w:rPr>
          <w:sz w:val="19"/>
        </w:rPr>
        <w:tab/>
      </w:r>
      <w:r>
        <w:rPr>
          <w:b/>
          <w:sz w:val="19"/>
        </w:rPr>
        <w:t>9</w:t>
      </w:r>
      <w:r>
        <w:rPr>
          <w:b/>
          <w:spacing w:val="3"/>
          <w:sz w:val="19"/>
        </w:rPr>
        <w:t> </w:t>
      </w:r>
      <w:r>
        <w:rPr>
          <w:b/>
          <w:sz w:val="19"/>
        </w:rPr>
        <w:t>de</w:t>
      </w:r>
      <w:r>
        <w:rPr>
          <w:b/>
          <w:spacing w:val="5"/>
          <w:sz w:val="19"/>
        </w:rPr>
        <w:t> </w:t>
      </w:r>
      <w:r>
        <w:rPr>
          <w:b/>
          <w:sz w:val="19"/>
        </w:rPr>
        <w:t>dezembro</w:t>
      </w:r>
      <w:r>
        <w:rPr>
          <w:b/>
          <w:spacing w:val="7"/>
          <w:sz w:val="19"/>
        </w:rPr>
        <w:t> </w:t>
      </w:r>
      <w:r>
        <w:rPr>
          <w:b/>
          <w:sz w:val="19"/>
        </w:rPr>
        <w:t>de</w:t>
      </w:r>
      <w:r>
        <w:rPr>
          <w:b/>
          <w:spacing w:val="5"/>
          <w:sz w:val="19"/>
        </w:rPr>
        <w:t> </w:t>
      </w:r>
      <w:r>
        <w:rPr>
          <w:b/>
          <w:spacing w:val="-4"/>
          <w:sz w:val="19"/>
        </w:rPr>
        <w:t>2024</w:t>
      </w:r>
    </w:p>
    <w:p>
      <w:pPr>
        <w:tabs>
          <w:tab w:pos="4480" w:val="left" w:leader="none"/>
        </w:tabs>
        <w:spacing w:before="23"/>
        <w:ind w:left="0" w:right="828" w:firstLine="0"/>
        <w:jc w:val="right"/>
        <w:rPr>
          <w:b/>
          <w:sz w:val="19"/>
        </w:rPr>
      </w:pPr>
      <w:r>
        <w:rPr>
          <w:sz w:val="19"/>
        </w:rPr>
        <w:t>DATA</w:t>
      </w:r>
      <w:r>
        <w:rPr>
          <w:spacing w:val="7"/>
          <w:sz w:val="19"/>
        </w:rPr>
        <w:t> </w:t>
      </w:r>
      <w:r>
        <w:rPr>
          <w:sz w:val="19"/>
        </w:rPr>
        <w:t>FINAL</w:t>
      </w:r>
      <w:r>
        <w:rPr>
          <w:spacing w:val="7"/>
          <w:sz w:val="19"/>
        </w:rPr>
        <w:t> </w:t>
      </w:r>
      <w:r>
        <w:rPr>
          <w:sz w:val="19"/>
        </w:rPr>
        <w:t>DE</w:t>
      </w:r>
      <w:r>
        <w:rPr>
          <w:spacing w:val="9"/>
          <w:sz w:val="19"/>
        </w:rPr>
        <w:t> </w:t>
      </w:r>
      <w:r>
        <w:rPr>
          <w:sz w:val="19"/>
        </w:rPr>
        <w:t>RECEBIMENTO</w:t>
      </w:r>
      <w:r>
        <w:rPr>
          <w:spacing w:val="10"/>
          <w:sz w:val="19"/>
        </w:rPr>
        <w:t> </w:t>
      </w:r>
      <w:r>
        <w:rPr>
          <w:sz w:val="19"/>
        </w:rPr>
        <w:t>DE</w:t>
      </w:r>
      <w:r>
        <w:rPr>
          <w:spacing w:val="10"/>
          <w:sz w:val="19"/>
        </w:rPr>
        <w:t> </w:t>
      </w:r>
      <w:r>
        <w:rPr>
          <w:spacing w:val="-2"/>
          <w:sz w:val="19"/>
        </w:rPr>
        <w:t>PROPOSTAS:</w:t>
      </w:r>
      <w:r>
        <w:rPr>
          <w:sz w:val="19"/>
        </w:rPr>
        <w:tab/>
      </w:r>
      <w:r>
        <w:rPr>
          <w:b/>
          <w:sz w:val="19"/>
        </w:rPr>
        <w:t>13</w:t>
      </w:r>
      <w:r>
        <w:rPr>
          <w:b/>
          <w:spacing w:val="3"/>
          <w:sz w:val="19"/>
        </w:rPr>
        <w:t> </w:t>
      </w:r>
      <w:r>
        <w:rPr>
          <w:b/>
          <w:sz w:val="19"/>
        </w:rPr>
        <w:t>de</w:t>
      </w:r>
      <w:r>
        <w:rPr>
          <w:b/>
          <w:spacing w:val="6"/>
          <w:sz w:val="19"/>
        </w:rPr>
        <w:t> </w:t>
      </w:r>
      <w:r>
        <w:rPr>
          <w:b/>
          <w:sz w:val="19"/>
        </w:rPr>
        <w:t>dezembro</w:t>
      </w:r>
      <w:r>
        <w:rPr>
          <w:b/>
          <w:spacing w:val="7"/>
          <w:sz w:val="19"/>
        </w:rPr>
        <w:t> </w:t>
      </w:r>
      <w:r>
        <w:rPr>
          <w:b/>
          <w:sz w:val="19"/>
        </w:rPr>
        <w:t>de</w:t>
      </w:r>
      <w:r>
        <w:rPr>
          <w:b/>
          <w:spacing w:val="6"/>
          <w:sz w:val="19"/>
        </w:rPr>
        <w:t> </w:t>
      </w:r>
      <w:r>
        <w:rPr>
          <w:b/>
          <w:spacing w:val="-4"/>
          <w:sz w:val="19"/>
        </w:rPr>
        <w:t>2024</w:t>
      </w:r>
    </w:p>
    <w:p>
      <w:pPr>
        <w:pStyle w:val="BodyText"/>
        <w:rPr>
          <w:b/>
        </w:rPr>
      </w:pPr>
    </w:p>
    <w:p>
      <w:pPr>
        <w:pStyle w:val="BodyText"/>
        <w:spacing w:before="60"/>
        <w:rPr>
          <w:b/>
        </w:rPr>
      </w:pPr>
    </w:p>
    <w:p>
      <w:pPr>
        <w:pStyle w:val="BodyText"/>
        <w:spacing w:line="266" w:lineRule="auto"/>
        <w:ind w:left="1316" w:right="1312"/>
        <w:jc w:val="center"/>
      </w:pPr>
      <w:r>
        <w:rPr/>
        <w:t>Quaisquer dúvidas referentes a esta Tomada de Preços, direcionar e-mail para </w:t>
      </w:r>
      <w:hyperlink r:id="rId5">
        <w:r>
          <w:rPr/>
          <w:t>solicitacaoservico@igh.org.br</w:t>
        </w:r>
      </w:hyperlink>
      <w:r>
        <w:rPr>
          <w:spacing w:val="40"/>
        </w:rPr>
        <w:t> </w:t>
      </w:r>
      <w:r>
        <w:rPr/>
        <w:t>ou buscar informações no seguinte endereço:</w:t>
      </w:r>
      <w:r>
        <w:rPr>
          <w:spacing w:val="40"/>
        </w:rPr>
        <w:t> </w:t>
      </w:r>
      <w:r>
        <w:rPr/>
        <w:t>Rua 230, Qd. 709, S/N, Setor Nova Vila, Goiânia/GO, CEP: 74.640-210</w:t>
      </w:r>
    </w:p>
    <w:p>
      <w:pPr>
        <w:pStyle w:val="BodyText"/>
        <w:spacing w:before="23"/>
      </w:pPr>
    </w:p>
    <w:p>
      <w:pPr>
        <w:pStyle w:val="BodyText"/>
        <w:ind w:left="20" w:right="12"/>
        <w:jc w:val="center"/>
      </w:pPr>
      <w:r>
        <w:rPr/>
        <w:t>A</w:t>
      </w:r>
      <w:r>
        <w:rPr>
          <w:spacing w:val="7"/>
        </w:rPr>
        <w:t> </w:t>
      </w:r>
      <w:r>
        <w:rPr/>
        <w:t>Proposta</w:t>
      </w:r>
      <w:r>
        <w:rPr>
          <w:spacing w:val="7"/>
        </w:rPr>
        <w:t> </w:t>
      </w:r>
      <w:r>
        <w:rPr/>
        <w:t>deverá</w:t>
      </w:r>
      <w:r>
        <w:rPr>
          <w:spacing w:val="7"/>
        </w:rPr>
        <w:t> </w:t>
      </w:r>
      <w:r>
        <w:rPr/>
        <w:t>ser</w:t>
      </w:r>
      <w:r>
        <w:rPr>
          <w:spacing w:val="8"/>
        </w:rPr>
        <w:t> </w:t>
      </w:r>
      <w:r>
        <w:rPr/>
        <w:t>enviada</w:t>
      </w:r>
      <w:r>
        <w:rPr>
          <w:spacing w:val="9"/>
        </w:rPr>
        <w:t> </w:t>
      </w:r>
      <w:r>
        <w:rPr/>
        <w:t>por</w:t>
      </w:r>
      <w:r>
        <w:rPr>
          <w:spacing w:val="8"/>
        </w:rPr>
        <w:t> </w:t>
      </w:r>
      <w:r>
        <w:rPr/>
        <w:t>e-mail</w:t>
      </w:r>
      <w:r>
        <w:rPr>
          <w:spacing w:val="7"/>
        </w:rPr>
        <w:t> </w:t>
      </w:r>
      <w:r>
        <w:rPr/>
        <w:t>para:</w:t>
      </w:r>
      <w:r>
        <w:rPr>
          <w:spacing w:val="60"/>
        </w:rPr>
        <w:t> </w:t>
      </w:r>
      <w:hyperlink r:id="rId5">
        <w:r>
          <w:rPr>
            <w:spacing w:val="-2"/>
          </w:rPr>
          <w:t>solicitacaoservico@igh.org.br</w:t>
        </w:r>
      </w:hyperlink>
    </w:p>
    <w:p>
      <w:pPr>
        <w:pStyle w:val="BodyText"/>
        <w:spacing w:line="264" w:lineRule="auto" w:before="22"/>
        <w:ind w:left="201" w:right="194"/>
        <w:jc w:val="center"/>
      </w:pPr>
      <w:r>
        <w:rPr/>
        <w:t>contendo as seguintes informações: Nome comercial da empresa, CNPJ, Endereço, Contato da área comercial, E-mail, Telefone, Descrição do objeto, Valor expresso em reais, incluindo frete (CIF), Prazo de Entrega, Prazo de Garantia do Serviço, Prazo de Pagamento, Pagamento – mediante crédito em conta bancária (Pessoa Jurídica) de titularidade do Contratado.</w:t>
      </w:r>
    </w:p>
    <w:p>
      <w:pPr>
        <w:pStyle w:val="BodyText"/>
        <w:spacing w:before="205"/>
        <w:rPr>
          <w:sz w:val="20"/>
        </w:rPr>
      </w:pPr>
    </w:p>
    <w:tbl>
      <w:tblPr>
        <w:tblW w:w="0" w:type="auto"/>
        <w:jc w:val="left"/>
        <w:tblInd w:w="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580"/>
      </w:tblGrid>
      <w:tr>
        <w:trPr>
          <w:trHeight w:val="234" w:hRule="atLeast"/>
        </w:trPr>
        <w:tc>
          <w:tcPr>
            <w:tcW w:w="8580" w:type="dxa"/>
            <w:shd w:val="clear" w:color="auto" w:fill="D8D8D8"/>
          </w:tcPr>
          <w:p>
            <w:pPr>
              <w:pStyle w:val="TableParagraph"/>
              <w:spacing w:line="212" w:lineRule="exact" w:before="2"/>
              <w:ind w:left="33" w:right="17"/>
              <w:jc w:val="center"/>
              <w:rPr>
                <w:sz w:val="19"/>
              </w:rPr>
            </w:pPr>
            <w:r>
              <w:rPr>
                <w:sz w:val="19"/>
              </w:rPr>
              <w:t>DESCRIÇÃO</w:t>
            </w:r>
            <w:r>
              <w:rPr>
                <w:spacing w:val="11"/>
                <w:sz w:val="19"/>
              </w:rPr>
              <w:t> </w:t>
            </w:r>
            <w:r>
              <w:rPr>
                <w:sz w:val="19"/>
              </w:rPr>
              <w:t>DO</w:t>
            </w:r>
            <w:r>
              <w:rPr>
                <w:spacing w:val="11"/>
                <w:sz w:val="19"/>
              </w:rPr>
              <w:t> </w:t>
            </w:r>
            <w:r>
              <w:rPr>
                <w:spacing w:val="-2"/>
                <w:sz w:val="19"/>
              </w:rPr>
              <w:t>SERVIÇO:</w:t>
            </w:r>
          </w:p>
        </w:tc>
      </w:tr>
      <w:tr>
        <w:trPr>
          <w:trHeight w:val="1650" w:hRule="atLeast"/>
        </w:trPr>
        <w:tc>
          <w:tcPr>
            <w:tcW w:w="8580" w:type="dxa"/>
          </w:tcPr>
          <w:p>
            <w:pPr>
              <w:pStyle w:val="TableParagraph"/>
              <w:rPr>
                <w:sz w:val="19"/>
              </w:rPr>
            </w:pPr>
          </w:p>
          <w:p>
            <w:pPr>
              <w:pStyle w:val="TableParagraph"/>
              <w:rPr>
                <w:sz w:val="19"/>
              </w:rPr>
            </w:pPr>
          </w:p>
          <w:p>
            <w:pPr>
              <w:pStyle w:val="TableParagraph"/>
              <w:spacing w:before="4"/>
              <w:rPr>
                <w:sz w:val="19"/>
              </w:rPr>
            </w:pPr>
          </w:p>
          <w:p>
            <w:pPr>
              <w:pStyle w:val="TableParagraph"/>
              <w:spacing w:before="1"/>
              <w:ind w:left="33" w:right="16"/>
              <w:jc w:val="center"/>
              <w:rPr>
                <w:sz w:val="19"/>
              </w:rPr>
            </w:pPr>
            <w:r>
              <w:rPr>
                <w:sz w:val="19"/>
              </w:rPr>
              <w:t>LOCAÇÃO</w:t>
            </w:r>
            <w:r>
              <w:rPr>
                <w:spacing w:val="12"/>
                <w:sz w:val="19"/>
              </w:rPr>
              <w:t> </w:t>
            </w:r>
            <w:r>
              <w:rPr>
                <w:sz w:val="19"/>
              </w:rPr>
              <w:t>DE</w:t>
            </w:r>
            <w:r>
              <w:rPr>
                <w:spacing w:val="14"/>
                <w:sz w:val="19"/>
              </w:rPr>
              <w:t> </w:t>
            </w:r>
            <w:r>
              <w:rPr>
                <w:sz w:val="19"/>
              </w:rPr>
              <w:t>CAÇAMBA</w:t>
            </w:r>
            <w:r>
              <w:rPr>
                <w:spacing w:val="10"/>
                <w:sz w:val="19"/>
              </w:rPr>
              <w:t> </w:t>
            </w:r>
            <w:r>
              <w:rPr>
                <w:spacing w:val="-2"/>
                <w:sz w:val="19"/>
              </w:rPr>
              <w:t>ESTACIONÁRIA.</w:t>
            </w:r>
          </w:p>
        </w:tc>
      </w:tr>
      <w:tr>
        <w:trPr>
          <w:trHeight w:val="234" w:hRule="atLeast"/>
        </w:trPr>
        <w:tc>
          <w:tcPr>
            <w:tcW w:w="8580" w:type="dxa"/>
          </w:tcPr>
          <w:p>
            <w:pPr>
              <w:pStyle w:val="TableParagraph"/>
              <w:spacing w:line="214" w:lineRule="exact"/>
              <w:ind w:left="33"/>
              <w:jc w:val="center"/>
              <w:rPr>
                <w:sz w:val="19"/>
              </w:rPr>
            </w:pPr>
            <w:r>
              <w:rPr>
                <w:spacing w:val="-2"/>
                <w:sz w:val="19"/>
              </w:rPr>
              <w:t>ESPORÁDICO</w:t>
            </w:r>
          </w:p>
        </w:tc>
      </w:tr>
    </w:tbl>
    <w:p>
      <w:pPr>
        <w:pStyle w:val="BodyText"/>
        <w:spacing w:before="24"/>
      </w:pPr>
    </w:p>
    <w:p>
      <w:pPr>
        <w:pStyle w:val="BodyText"/>
        <w:spacing w:line="264" w:lineRule="auto"/>
        <w:ind w:left="20" w:right="15"/>
        <w:jc w:val="center"/>
      </w:pPr>
      <w:r>
        <w:rPr/>
        <w:t>Nota: O Regulamento de Compras, Alienações e Contratações De Obras e Serviços do Instituto de Gestão e Humanização na Execução De Contratos de Gestão no Estado De Goiás, disponível para consulta no site: </w:t>
      </w:r>
      <w:r>
        <w:rPr>
          <w:spacing w:val="-2"/>
        </w:rPr>
        <w:t>https://</w:t>
      </w:r>
      <w:hyperlink r:id="rId6">
        <w:r>
          <w:rPr>
            <w:spacing w:val="-2"/>
          </w:rPr>
          <w:t>www.igh.org.br</w:t>
        </w:r>
      </w:hyperlink>
    </w:p>
    <w:p>
      <w:pPr>
        <w:pStyle w:val="BodyText"/>
        <w:spacing w:before="8"/>
      </w:pPr>
    </w:p>
    <w:p>
      <w:pPr>
        <w:pStyle w:val="BodyText"/>
        <w:tabs>
          <w:tab w:pos="5297" w:val="left" w:leader="none"/>
        </w:tabs>
        <w:ind w:left="3910"/>
      </w:pPr>
      <w:r>
        <w:rPr/>
        <w:t>Goiânia</w:t>
      </w:r>
      <w:r>
        <w:rPr>
          <w:spacing w:val="7"/>
        </w:rPr>
        <w:t> </w:t>
      </w:r>
      <w:r>
        <w:rPr/>
        <w:t>-</w:t>
      </w:r>
      <w:r>
        <w:rPr>
          <w:spacing w:val="9"/>
        </w:rPr>
        <w:t> </w:t>
      </w:r>
      <w:r>
        <w:rPr>
          <w:spacing w:val="-5"/>
        </w:rPr>
        <w:t>GO</w:t>
      </w:r>
      <w:r>
        <w:rPr/>
        <w:tab/>
      </w:r>
      <w:r>
        <w:rPr>
          <w:position w:val="1"/>
        </w:rPr>
        <w:t>9</w:t>
      </w:r>
      <w:r>
        <w:rPr>
          <w:spacing w:val="5"/>
          <w:position w:val="1"/>
        </w:rPr>
        <w:t> </w:t>
      </w:r>
      <w:r>
        <w:rPr>
          <w:position w:val="1"/>
        </w:rPr>
        <w:t>de</w:t>
      </w:r>
      <w:r>
        <w:rPr>
          <w:spacing w:val="7"/>
          <w:position w:val="1"/>
        </w:rPr>
        <w:t> </w:t>
      </w:r>
      <w:r>
        <w:rPr>
          <w:position w:val="1"/>
        </w:rPr>
        <w:t>dezembro</w:t>
      </w:r>
      <w:r>
        <w:rPr>
          <w:spacing w:val="7"/>
          <w:position w:val="1"/>
        </w:rPr>
        <w:t> </w:t>
      </w:r>
      <w:r>
        <w:rPr>
          <w:position w:val="1"/>
        </w:rPr>
        <w:t>de</w:t>
      </w:r>
      <w:r>
        <w:rPr>
          <w:spacing w:val="8"/>
          <w:position w:val="1"/>
        </w:rPr>
        <w:t> </w:t>
      </w:r>
      <w:r>
        <w:rPr>
          <w:spacing w:val="-4"/>
          <w:position w:val="1"/>
        </w:rPr>
        <w:t>2024</w:t>
      </w:r>
    </w:p>
    <w:sectPr>
      <w:type w:val="continuous"/>
      <w:pgSz w:w="11910" w:h="16840"/>
      <w:pgMar w:top="1100" w:bottom="280" w:left="1540" w:right="15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19"/>
      <w:szCs w:val="19"/>
      <w:lang w:val="pt-PT" w:eastAsia="en-US" w:bidi="ar-SA"/>
    </w:rPr>
  </w:style>
  <w:style w:styleId="Heading1" w:type="paragraph">
    <w:name w:val="Heading 1"/>
    <w:basedOn w:val="Normal"/>
    <w:uiPriority w:val="1"/>
    <w:qFormat/>
    <w:pPr>
      <w:spacing w:before="1"/>
      <w:ind w:left="20"/>
      <w:jc w:val="center"/>
      <w:outlineLvl w:val="1"/>
    </w:pPr>
    <w:rPr>
      <w:rFonts w:ascii="Calibri" w:hAnsi="Calibri" w:eastAsia="Calibri" w:cs="Calibri"/>
      <w:b/>
      <w:bCs/>
      <w:sz w:val="19"/>
      <w:szCs w:val="19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38"/>
      <w:ind w:left="20" w:right="8"/>
      <w:jc w:val="center"/>
    </w:pPr>
    <w:rPr>
      <w:rFonts w:ascii="Calibri" w:hAnsi="Calibri" w:eastAsia="Calibri" w:cs="Calibri"/>
      <w:sz w:val="23"/>
      <w:szCs w:val="23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solicitacaoservico@igh.org.br" TargetMode="External"/><Relationship Id="rId6" Type="http://schemas.openxmlformats.org/officeDocument/2006/relationships/hyperlink" Target="http://www.igh.org.br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Evandro Pinho dos Santos Noronha</dc:creator>
  <dc:title>FOLLOW UP SERVIÇOS - GOIÁS - 2024.xlsx</dc:title>
  <dcterms:created xsi:type="dcterms:W3CDTF">2024-12-09T14:37:33Z</dcterms:created>
  <dcterms:modified xsi:type="dcterms:W3CDTF">2024-12-09T14:37:33Z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2024-12-09T00:00:00Z</vt:filetime>
  </property>
  <property fmtid="{D5CDD505-2E9C-101B-9397-08002B2CF9AE}" pid="3" name="LastSaved">
    <vt:filetime>2024-12-09T00:00:00Z</vt:filetime>
  </property>
  <property fmtid="{D5CDD505-2E9C-101B-9397-08002B2CF9AE}" pid="4" name="Producer">
    <vt:lpwstr>Microsoft: Print To PDF</vt:lpwstr>
  </property>
</Properties>
</file>