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02" w:rsidRDefault="0020486F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4F2602" w:rsidRDefault="0020486F">
      <w:pPr>
        <w:pStyle w:val="Corpodetexto"/>
        <w:spacing w:before="183"/>
        <w:ind w:left="2771" w:right="2798"/>
        <w:jc w:val="center"/>
      </w:pPr>
      <w:r>
        <w:t>N°.</w:t>
      </w:r>
      <w:r>
        <w:rPr>
          <w:spacing w:val="51"/>
        </w:rPr>
        <w:t xml:space="preserve"> </w:t>
      </w:r>
      <w:r>
        <w:t>20203009S058HMI</w:t>
      </w:r>
    </w:p>
    <w:p w:rsidR="004F2602" w:rsidRDefault="004F2602">
      <w:pPr>
        <w:pStyle w:val="Corpodetexto"/>
      </w:pPr>
    </w:p>
    <w:p w:rsidR="004F2602" w:rsidRDefault="004F2602">
      <w:pPr>
        <w:pStyle w:val="Corpodetexto"/>
        <w:rPr>
          <w:sz w:val="30"/>
        </w:rPr>
      </w:pPr>
    </w:p>
    <w:p w:rsidR="004F2602" w:rsidRDefault="0020486F">
      <w:pPr>
        <w:pStyle w:val="Corpodetexto"/>
        <w:spacing w:line="360" w:lineRule="auto"/>
        <w:ind w:left="122" w:right="145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 - Emergencial, com a finalidade de adquirir bens, insumos 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HMI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 à Av. Perimetral, s/n, Qd. 37, Lt. 14, sala 01, Setor Coimbra, Goiânia/GO, CEP:</w:t>
      </w:r>
      <w:r>
        <w:rPr>
          <w:spacing w:val="1"/>
        </w:rPr>
        <w:t xml:space="preserve"> </w:t>
      </w:r>
      <w:r>
        <w:t>7</w:t>
      </w:r>
      <w:r>
        <w:t>4.530-020.</w:t>
      </w:r>
    </w:p>
    <w:p w:rsidR="004F2602" w:rsidRDefault="004F2602">
      <w:pPr>
        <w:pStyle w:val="Corpodetexto"/>
        <w:rPr>
          <w:sz w:val="20"/>
        </w:rPr>
      </w:pPr>
    </w:p>
    <w:p w:rsidR="004F2602" w:rsidRDefault="004F2602">
      <w:pPr>
        <w:pStyle w:val="Corpodetexto"/>
        <w:spacing w:before="12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253"/>
        <w:gridCol w:w="1136"/>
        <w:gridCol w:w="958"/>
      </w:tblGrid>
      <w:tr w:rsidR="004F2602">
        <w:trPr>
          <w:trHeight w:val="460"/>
        </w:trPr>
        <w:tc>
          <w:tcPr>
            <w:tcW w:w="2410" w:type="dxa"/>
            <w:shd w:val="clear" w:color="auto" w:fill="D0CECE"/>
          </w:tcPr>
          <w:p w:rsidR="004F2602" w:rsidRDefault="0020486F">
            <w:pPr>
              <w:pStyle w:val="TableParagraph"/>
              <w:spacing w:before="121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253" w:type="dxa"/>
            <w:shd w:val="clear" w:color="auto" w:fill="D0CECE"/>
          </w:tcPr>
          <w:p w:rsidR="004F2602" w:rsidRDefault="0020486F">
            <w:pPr>
              <w:pStyle w:val="TableParagraph"/>
              <w:spacing w:before="121"/>
              <w:ind w:left="355" w:right="3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36" w:type="dxa"/>
            <w:shd w:val="clear" w:color="auto" w:fill="D0CECE"/>
          </w:tcPr>
          <w:p w:rsidR="004F2602" w:rsidRDefault="0020486F">
            <w:pPr>
              <w:pStyle w:val="TableParagraph"/>
              <w:spacing w:line="220" w:lineRule="atLeast"/>
              <w:ind w:left="249" w:right="229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MENSAL</w:t>
            </w:r>
          </w:p>
        </w:tc>
        <w:tc>
          <w:tcPr>
            <w:tcW w:w="958" w:type="dxa"/>
            <w:shd w:val="clear" w:color="auto" w:fill="D0CECE"/>
          </w:tcPr>
          <w:p w:rsidR="004F2602" w:rsidRDefault="0020486F">
            <w:pPr>
              <w:pStyle w:val="TableParagraph"/>
              <w:spacing w:before="12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4F2602">
        <w:trPr>
          <w:trHeight w:val="935"/>
        </w:trPr>
        <w:tc>
          <w:tcPr>
            <w:tcW w:w="2410" w:type="dxa"/>
          </w:tcPr>
          <w:p w:rsidR="004F2602" w:rsidRDefault="004F2602">
            <w:pPr>
              <w:pStyle w:val="TableParagraph"/>
              <w:spacing w:before="4"/>
              <w:rPr>
                <w:sz w:val="20"/>
              </w:rPr>
            </w:pPr>
          </w:p>
          <w:p w:rsidR="004F2602" w:rsidRDefault="0020486F">
            <w:pPr>
              <w:pStyle w:val="TableParagraph"/>
              <w:ind w:left="232" w:right="146" w:hanging="58"/>
              <w:rPr>
                <w:sz w:val="18"/>
              </w:rPr>
            </w:pPr>
            <w:r>
              <w:rPr>
                <w:sz w:val="18"/>
              </w:rPr>
              <w:t>CONTENT ASSESSORIA LTDA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27.691.290/0001-13</w:t>
            </w:r>
          </w:p>
        </w:tc>
        <w:tc>
          <w:tcPr>
            <w:tcW w:w="4253" w:type="dxa"/>
          </w:tcPr>
          <w:p w:rsidR="004F2602" w:rsidRDefault="0020486F">
            <w:pPr>
              <w:pStyle w:val="TableParagraph"/>
              <w:spacing w:before="138"/>
              <w:ind w:left="355" w:right="347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PRESTAÇÃO DO SERVIÇO DE CLIPAGEM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MONITORAMENTO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MÍDIA</w:t>
            </w:r>
          </w:p>
        </w:tc>
        <w:tc>
          <w:tcPr>
            <w:tcW w:w="1136" w:type="dxa"/>
          </w:tcPr>
          <w:p w:rsidR="004F2602" w:rsidRDefault="004F2602">
            <w:pPr>
              <w:pStyle w:val="TableParagraph"/>
              <w:rPr>
                <w:sz w:val="18"/>
              </w:rPr>
            </w:pPr>
          </w:p>
          <w:p w:rsidR="004F2602" w:rsidRDefault="0020486F">
            <w:pPr>
              <w:pStyle w:val="TableParagraph"/>
              <w:spacing w:before="139"/>
              <w:ind w:left="153"/>
              <w:rPr>
                <w:sz w:val="18"/>
              </w:rPr>
            </w:pPr>
            <w:r>
              <w:rPr>
                <w:sz w:val="18"/>
              </w:rPr>
              <w:t>R$1.593,00</w:t>
            </w:r>
          </w:p>
        </w:tc>
        <w:tc>
          <w:tcPr>
            <w:tcW w:w="958" w:type="dxa"/>
          </w:tcPr>
          <w:p w:rsidR="004F2602" w:rsidRDefault="004F2602">
            <w:pPr>
              <w:pStyle w:val="TableParagraph"/>
              <w:rPr>
                <w:sz w:val="18"/>
              </w:rPr>
            </w:pPr>
          </w:p>
          <w:p w:rsidR="004F2602" w:rsidRDefault="0020486F">
            <w:pPr>
              <w:pStyle w:val="TableParagraph"/>
              <w:spacing w:before="139"/>
              <w:ind w:left="119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4F2602" w:rsidRDefault="004F2602">
      <w:pPr>
        <w:pStyle w:val="Corpodetexto"/>
        <w:spacing w:before="9"/>
      </w:pPr>
    </w:p>
    <w:p w:rsidR="004F2602" w:rsidRDefault="004F2602">
      <w:pPr>
        <w:sectPr w:rsidR="004F2602">
          <w:type w:val="continuous"/>
          <w:pgSz w:w="11910" w:h="16840"/>
          <w:pgMar w:top="1360" w:right="1320" w:bottom="280" w:left="1580" w:header="720" w:footer="720" w:gutter="0"/>
          <w:cols w:space="720"/>
        </w:sectPr>
      </w:pPr>
    </w:p>
    <w:p w:rsidR="004F2602" w:rsidRDefault="004F2602">
      <w:pPr>
        <w:rPr>
          <w:rFonts w:ascii="Trebuchet MS"/>
          <w:sz w:val="11"/>
        </w:rPr>
        <w:sectPr w:rsidR="004F2602">
          <w:type w:val="continuous"/>
          <w:pgSz w:w="11910" w:h="16840"/>
          <w:pgMar w:top="1360" w:right="1320" w:bottom="280" w:left="1580" w:header="720" w:footer="720" w:gutter="0"/>
          <w:cols w:num="2" w:space="720" w:equalWidth="0">
            <w:col w:w="1700" w:space="282"/>
            <w:col w:w="7028"/>
          </w:cols>
        </w:sectPr>
      </w:pPr>
      <w:bookmarkStart w:id="0" w:name="_GoBack"/>
      <w:bookmarkEnd w:id="0"/>
    </w:p>
    <w:p w:rsidR="004F2602" w:rsidRDefault="0020486F">
      <w:pPr>
        <w:pStyle w:val="Corpodetexto"/>
        <w:spacing w:before="87"/>
        <w:ind w:left="122"/>
      </w:pPr>
      <w:r>
        <w:t>Goiânia/GO,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sectPr w:rsidR="004F2602">
      <w:type w:val="continuous"/>
      <w:pgSz w:w="11910" w:h="16840"/>
      <w:pgMar w:top="1360" w:right="1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02"/>
    <w:rsid w:val="0020486F"/>
    <w:rsid w:val="004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80D88-0AB7-4EA3-AD8D-4C917F97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1" w:right="279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2024-02-09T15:28:00Z</dcterms:created>
  <dcterms:modified xsi:type="dcterms:W3CDTF">2024-02-09T15:28:00Z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