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871" w:x="4789" w:y="68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789" w:y="68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Nº20210802M012HMI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789" w:y="11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4853" w:y="117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789" w:y="14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789" w:y="14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HMI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789" w:y="14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Materno-Infantil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Jurandir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Nascimento,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789" w:y="14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789" w:y="142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Objeto: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ACESSÓRIOS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EQUIPAMENTOS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MÉDICOS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59" w:x="779" w:y="249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59" w:x="779" w:y="249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23/02/2021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16:44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677" w:x="4789" w:y="264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Cotação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Bionexo/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E-mail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677" w:x="4789" w:y="264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Data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publicação: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Fevereiro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2021."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417" w:x="779" w:y="3175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0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80" w:x="779" w:y="340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Materno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Infantil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780" w:x="779" w:y="3403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s/n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Setor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GO</w:t>
      </w:r>
      <w:r>
        <w:rPr>
          <w:rFonts w:ascii="Verdana"/>
          <w:color w:val="000000"/>
          <w:spacing w:val="13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119" w:x="779" w:y="4085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119" w:x="779" w:y="408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156105982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119" w:x="779" w:y="408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7455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ACESSÓRIOS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EQUIPAMENTO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MÉDICO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HMI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MARÇO/2021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8119" w:x="779" w:y="4085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9" w:x="779" w:y="522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depÃ³sito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SÃ³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9" w:x="779" w:y="522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serao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endereco: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9" w:x="779" w:y="522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Goiania/GO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horario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*CERTIDÃES: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Certidoes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9" w:x="779" w:y="522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Goias,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emissao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atÃ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9" w:x="779" w:y="522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obedecera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IGH,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1029" w:x="779" w:y="522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relacao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divergencia.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8" w:x="779" w:y="6813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8" w:x="779" w:y="6813"/>
        <w:widowControl w:val="off"/>
        <w:autoSpaceDE w:val="off"/>
        <w:autoSpaceDN w:val="off"/>
        <w:spacing w:before="11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68" w:x="779" w:y="6813"/>
        <w:widowControl w:val="off"/>
        <w:autoSpaceDE w:val="off"/>
        <w:autoSpaceDN w:val="off"/>
        <w:spacing w:before="39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5" w:x="3468" w:y="78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2"/>
          <w:sz w:val="13"/>
        </w:rPr>
        <w:t>Faturamento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1055" w:x="3468" w:y="7838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 w:hAnsi="OEIUIM+Tahoma Bold" w:cs="OEIUIM+Tahoma Bold"/>
          <w:b w:val="on"/>
          <w:color w:val="333333"/>
          <w:spacing w:val="2"/>
          <w:sz w:val="13"/>
        </w:rPr>
        <w:t>Mínimo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971" w:x="6062" w:y="78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1"/>
          <w:sz w:val="13"/>
        </w:rPr>
        <w:t>Validade</w:t>
      </w:r>
      <w:r>
        <w:rPr>
          <w:rFonts w:ascii="OEIUIM+Tahoma Bold"/>
          <w:b w:val="on"/>
          <w:color w:val="333333"/>
          <w:spacing w:val="1"/>
          <w:sz w:val="13"/>
        </w:rPr>
        <w:t xml:space="preserve"> </w:t>
      </w:r>
      <w:r>
        <w:rPr>
          <w:rFonts w:ascii="OEIUIM+Tahoma Bold"/>
          <w:b w:val="on"/>
          <w:color w:val="333333"/>
          <w:spacing w:val="2"/>
          <w:sz w:val="13"/>
        </w:rPr>
        <w:t>da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971" w:x="6062" w:y="7838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1"/>
          <w:sz w:val="13"/>
        </w:rPr>
        <w:t>Proposta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1073" w:x="7410" w:y="78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 w:hAnsi="OEIUIM+Tahoma Bold" w:cs="OEIUIM+Tahoma Bold"/>
          <w:b w:val="on"/>
          <w:color w:val="333333"/>
          <w:spacing w:val="1"/>
          <w:sz w:val="13"/>
        </w:rPr>
        <w:t>Condições</w:t>
      </w:r>
      <w:r>
        <w:rPr>
          <w:rFonts w:ascii="OEIUIM+Tahoma Bold"/>
          <w:b w:val="on"/>
          <w:color w:val="333333"/>
          <w:spacing w:val="1"/>
          <w:sz w:val="13"/>
        </w:rPr>
        <w:t xml:space="preserve"> </w:t>
      </w:r>
      <w:r>
        <w:rPr>
          <w:rFonts w:ascii="OEIUIM+Tahoma Bold"/>
          <w:b w:val="on"/>
          <w:color w:val="333333"/>
          <w:spacing w:val="2"/>
          <w:sz w:val="13"/>
        </w:rPr>
        <w:t>de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1073" w:x="7410" w:y="7838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2"/>
          <w:sz w:val="13"/>
        </w:rPr>
        <w:t>Pagamento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946" w:x="1746" w:y="79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2"/>
          <w:sz w:val="13"/>
        </w:rPr>
        <w:t>Fornecedor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1331" w:x="4602" w:y="79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1"/>
          <w:sz w:val="13"/>
        </w:rPr>
        <w:t>Prazo</w:t>
      </w:r>
      <w:r>
        <w:rPr>
          <w:rFonts w:ascii="OEIUIM+Tahoma Bold"/>
          <w:b w:val="on"/>
          <w:color w:val="333333"/>
          <w:spacing w:val="1"/>
          <w:sz w:val="13"/>
        </w:rPr>
        <w:t xml:space="preserve"> </w:t>
      </w:r>
      <w:r>
        <w:rPr>
          <w:rFonts w:ascii="OEIUIM+Tahoma Bold"/>
          <w:b w:val="on"/>
          <w:color w:val="333333"/>
          <w:spacing w:val="2"/>
          <w:sz w:val="13"/>
        </w:rPr>
        <w:t>de</w:t>
      </w:r>
      <w:r>
        <w:rPr>
          <w:rFonts w:ascii="OEIUIM+Tahoma Bold"/>
          <w:b w:val="on"/>
          <w:color w:val="333333"/>
          <w:spacing w:val="1"/>
          <w:sz w:val="13"/>
        </w:rPr>
        <w:t xml:space="preserve"> </w:t>
      </w:r>
      <w:r>
        <w:rPr>
          <w:rFonts w:ascii="OEIUIM+Tahoma Bold"/>
          <w:b w:val="on"/>
          <w:color w:val="333333"/>
          <w:spacing w:val="1"/>
          <w:sz w:val="13"/>
        </w:rPr>
        <w:t>Entrega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1480" w:x="8656" w:y="79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1"/>
          <w:sz w:val="13"/>
        </w:rPr>
        <w:t>Frete</w:t>
      </w:r>
      <w:r>
        <w:rPr>
          <w:rFonts w:ascii="OEIUIM+Tahoma Bold"/>
          <w:b w:val="on"/>
          <w:color w:val="333333"/>
          <w:spacing w:val="55"/>
          <w:sz w:val="13"/>
        </w:rPr>
        <w:t xml:space="preserve"> </w:t>
      </w:r>
      <w:r>
        <w:rPr>
          <w:rFonts w:ascii="OEIUIM+Tahoma Bold" w:hAnsi="OEIUIM+Tahoma Bold" w:cs="OEIUIM+Tahoma Bold"/>
          <w:b w:val="on"/>
          <w:color w:val="333333"/>
          <w:spacing w:val="2"/>
          <w:sz w:val="13"/>
        </w:rPr>
        <w:t>Observações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2086" w:x="1199" w:y="82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1"/>
          <w:sz w:val="13"/>
        </w:rPr>
        <w:t>Gleidson</w:t>
      </w:r>
      <w:r>
        <w:rPr>
          <w:rFonts w:ascii="OEIUIM+Tahoma Bold"/>
          <w:b w:val="on"/>
          <w:color w:val="333333"/>
          <w:spacing w:val="1"/>
          <w:sz w:val="13"/>
        </w:rPr>
        <w:t xml:space="preserve"> </w:t>
      </w:r>
      <w:r>
        <w:rPr>
          <w:rFonts w:ascii="OEIUIM+Tahoma Bold"/>
          <w:b w:val="on"/>
          <w:color w:val="333333"/>
          <w:spacing w:val="1"/>
          <w:sz w:val="13"/>
        </w:rPr>
        <w:t>Rodrigues</w:t>
      </w:r>
      <w:r>
        <w:rPr>
          <w:rFonts w:ascii="OEIUIM+Tahoma Bold"/>
          <w:b w:val="on"/>
          <w:color w:val="333333"/>
          <w:spacing w:val="1"/>
          <w:sz w:val="13"/>
        </w:rPr>
        <w:t xml:space="preserve"> </w:t>
      </w:r>
      <w:r>
        <w:rPr>
          <w:rFonts w:ascii="OEIUIM+Tahoma Bold"/>
          <w:b w:val="on"/>
          <w:color w:val="333333"/>
          <w:spacing w:val="1"/>
          <w:sz w:val="13"/>
        </w:rPr>
        <w:t>Ranulfo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2086" w:x="1199" w:y="8236"/>
        <w:widowControl w:val="off"/>
        <w:autoSpaceDE w:val="off"/>
        <w:autoSpaceDN w:val="off"/>
        <w:spacing w:before="0" w:after="0" w:line="156" w:lineRule="exact"/>
        <w:ind w:left="562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1"/>
          <w:sz w:val="13"/>
        </w:rPr>
        <w:t>Eireli</w:t>
      </w:r>
      <w:r>
        <w:rPr>
          <w:rFonts w:ascii="OEIUIM+Tahoma Bold"/>
          <w:b w:val="on"/>
          <w:color w:val="333333"/>
          <w:spacing w:val="0"/>
          <w:sz w:val="13"/>
        </w:rPr>
        <w:t xml:space="preserve"> </w:t>
      </w:r>
      <w:r>
        <w:rPr>
          <w:rFonts w:ascii="OEIUIM+Tahoma Bold"/>
          <w:b w:val="on"/>
          <w:color w:val="333333"/>
          <w:spacing w:val="0"/>
          <w:sz w:val="13"/>
        </w:rPr>
        <w:t>-</w:t>
      </w:r>
      <w:r>
        <w:rPr>
          <w:rFonts w:ascii="OEIUIM+Tahoma Bold"/>
          <w:b w:val="on"/>
          <w:color w:val="333333"/>
          <w:spacing w:val="2"/>
          <w:sz w:val="13"/>
        </w:rPr>
        <w:t xml:space="preserve"> </w:t>
      </w:r>
      <w:r>
        <w:rPr>
          <w:rFonts w:ascii="OEIUIM+Tahoma Bold"/>
          <w:b w:val="on"/>
          <w:color w:val="333333"/>
          <w:spacing w:val="2"/>
          <w:sz w:val="13"/>
        </w:rPr>
        <w:t>Epp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2122" w:x="1181" w:y="8548"/>
        <w:widowControl w:val="off"/>
        <w:autoSpaceDE w:val="off"/>
        <w:autoSpaceDN w:val="off"/>
        <w:spacing w:before="0" w:after="0" w:line="160" w:lineRule="exact"/>
        <w:ind w:left="52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 w:hAnsi="EELLEQ+Tahoma" w:cs="EELLEQ+Tahoma"/>
          <w:color w:val="333333"/>
          <w:spacing w:val="1"/>
          <w:sz w:val="13"/>
        </w:rPr>
        <w:t>GOIÂNIA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0"/>
          <w:sz w:val="13"/>
        </w:rPr>
        <w:t>-</w:t>
      </w:r>
      <w:r>
        <w:rPr>
          <w:rFonts w:ascii="EELLEQ+Tahoma"/>
          <w:color w:val="333333"/>
          <w:spacing w:val="2"/>
          <w:sz w:val="13"/>
        </w:rPr>
        <w:t xml:space="preserve"> </w:t>
      </w:r>
      <w:r>
        <w:rPr>
          <w:rFonts w:ascii="EELLEQ+Tahoma"/>
          <w:color w:val="333333"/>
          <w:spacing w:val="2"/>
          <w:sz w:val="13"/>
        </w:rPr>
        <w:t>GO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2122" w:x="1181" w:y="85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Gleidson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Rodrigues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Ranulfo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0"/>
          <w:sz w:val="13"/>
        </w:rPr>
        <w:t>-</w:t>
      </w:r>
      <w:r>
        <w:rPr>
          <w:rFonts w:ascii="EELLEQ+Tahoma"/>
          <w:color w:val="333333"/>
          <w:spacing w:val="2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62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267" w:x="4840" w:y="86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0"/>
          <w:sz w:val="13"/>
        </w:rPr>
        <w:t>5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43" w:x="4953" w:y="86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dias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 w:hAnsi="EELLEQ+Tahoma" w:cs="EELLEQ+Tahoma"/>
          <w:color w:val="333333"/>
          <w:spacing w:val="1"/>
          <w:sz w:val="13"/>
        </w:rPr>
        <w:t>após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267" w:x="857" w:y="87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0"/>
          <w:sz w:val="13"/>
        </w:rPr>
        <w:t>1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938" w:x="3527" w:y="87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R$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600,0000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875" w:x="6109" w:y="87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15/02/2021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558" w:x="7668" w:y="87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30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ddl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393" w:x="8731" w:y="87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CIF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403" w:x="9415" w:y="87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null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906" w:x="4815" w:y="87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 w:hAnsi="EELLEQ+Tahoma" w:cs="EELLEQ+Tahoma"/>
          <w:color w:val="333333"/>
          <w:spacing w:val="1"/>
          <w:sz w:val="13"/>
        </w:rPr>
        <w:t>confirmação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267" w:x="1788" w:y="88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0"/>
          <w:sz w:val="13"/>
        </w:rPr>
        <w:t>3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50" w:x="1860" w:y="88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093-5116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814" w:x="1333" w:y="90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cotacoesopcao@gmail.com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359" w:x="1540" w:y="91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OEIUIM+Tahoma Bold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OEIUIM+Tahoma Bold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OEIUIM+Tahoma Bold" w:hAnsi="OEIUIM+Tahoma Bold" w:cs="OEIUIM+Tahoma Bold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OEIUIM+Tahoma Bold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9" w:x="2533" w:y="97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 w:hAnsi="OEIUIM+Tahoma Bold" w:cs="OEIUIM+Tahoma Bold"/>
          <w:b w:val="on"/>
          <w:color w:val="333333"/>
          <w:spacing w:val="2"/>
          <w:sz w:val="13"/>
        </w:rPr>
        <w:t>Programação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1079" w:x="2533" w:y="9714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2"/>
          <w:sz w:val="13"/>
        </w:rPr>
        <w:t>de</w:t>
      </w:r>
      <w:r>
        <w:rPr>
          <w:rFonts w:ascii="OEIUIM+Tahoma Bold"/>
          <w:b w:val="on"/>
          <w:color w:val="333333"/>
          <w:spacing w:val="1"/>
          <w:sz w:val="13"/>
        </w:rPr>
        <w:t xml:space="preserve"> </w:t>
      </w:r>
      <w:r>
        <w:rPr>
          <w:rFonts w:ascii="OEIUIM+Tahoma Bold"/>
          <w:b w:val="on"/>
          <w:color w:val="333333"/>
          <w:spacing w:val="1"/>
          <w:sz w:val="13"/>
        </w:rPr>
        <w:t>Entrega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1289" w:x="7610" w:y="9714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 w:hAnsi="OEIUIM+Tahoma Bold" w:cs="OEIUIM+Tahoma Bold"/>
          <w:b w:val="on"/>
          <w:color w:val="333333"/>
          <w:spacing w:val="1"/>
          <w:sz w:val="13"/>
        </w:rPr>
        <w:t>Preço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1289" w:x="7610" w:y="97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 w:hAnsi="OEIUIM+Tahoma Bold" w:cs="OEIUIM+Tahoma Bold"/>
          <w:b w:val="on"/>
          <w:color w:val="333333"/>
          <w:spacing w:val="1"/>
          <w:sz w:val="13"/>
        </w:rPr>
        <w:t>Unitário</w:t>
      </w:r>
      <w:r>
        <w:rPr>
          <w:rFonts w:ascii="OEIUIM+Tahoma Bold"/>
          <w:b w:val="on"/>
          <w:color w:val="333333"/>
          <w:spacing w:val="33"/>
          <w:sz w:val="13"/>
        </w:rPr>
        <w:t xml:space="preserve"> </w:t>
      </w:r>
      <w:r>
        <w:rPr>
          <w:rFonts w:ascii="OEIUIM+Tahoma Bold" w:hAnsi="OEIUIM+Tahoma Bold" w:cs="OEIUIM+Tahoma Bold"/>
          <w:b w:val="on"/>
          <w:color w:val="333333"/>
          <w:spacing w:val="1"/>
          <w:sz w:val="13"/>
        </w:rPr>
        <w:t>Fábrica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570" w:x="8273" w:y="97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 w:hAnsi="OEIUIM+Tahoma Bold" w:cs="OEIUIM+Tahoma Bold"/>
          <w:b w:val="on"/>
          <w:color w:val="333333"/>
          <w:spacing w:val="1"/>
          <w:sz w:val="13"/>
        </w:rPr>
        <w:t>Preço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543" w:x="10361" w:y="971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1"/>
          <w:sz w:val="13"/>
        </w:rPr>
        <w:t>Valor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543" w:x="10361" w:y="97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1"/>
          <w:sz w:val="13"/>
        </w:rPr>
        <w:t>Total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727" w:x="1188" w:y="97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1"/>
          <w:sz w:val="13"/>
        </w:rPr>
        <w:t>Produto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654" w:x="2006" w:y="97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 w:hAnsi="OEIUIM+Tahoma Bold" w:cs="OEIUIM+Tahoma Bold"/>
          <w:b w:val="on"/>
          <w:color w:val="333333"/>
          <w:spacing w:val="1"/>
          <w:sz w:val="13"/>
        </w:rPr>
        <w:t>Código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4300" w:x="3482" w:y="97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1"/>
          <w:sz w:val="13"/>
        </w:rPr>
        <w:t>Fabricante</w:t>
      </w:r>
      <w:r>
        <w:rPr>
          <w:rFonts w:ascii="OEIUIM+Tahoma Bold"/>
          <w:b w:val="on"/>
          <w:color w:val="333333"/>
          <w:spacing w:val="23"/>
          <w:sz w:val="13"/>
        </w:rPr>
        <w:t xml:space="preserve"> </w:t>
      </w:r>
      <w:r>
        <w:rPr>
          <w:rFonts w:ascii="OEIUIM+Tahoma Bold"/>
          <w:b w:val="on"/>
          <w:color w:val="333333"/>
          <w:spacing w:val="2"/>
          <w:sz w:val="13"/>
        </w:rPr>
        <w:t>Embalagem</w:t>
      </w:r>
      <w:r>
        <w:rPr>
          <w:rFonts w:ascii="OEIUIM+Tahoma Bold"/>
          <w:b w:val="on"/>
          <w:color w:val="333333"/>
          <w:spacing w:val="22"/>
          <w:sz w:val="13"/>
        </w:rPr>
        <w:t xml:space="preserve"> </w:t>
      </w:r>
      <w:r>
        <w:rPr>
          <w:rFonts w:ascii="OEIUIM+Tahoma Bold"/>
          <w:b w:val="on"/>
          <w:color w:val="333333"/>
          <w:spacing w:val="2"/>
          <w:sz w:val="13"/>
        </w:rPr>
        <w:t>Fornecedor</w:t>
      </w:r>
      <w:r>
        <w:rPr>
          <w:rFonts w:ascii="OEIUIM+Tahoma Bold"/>
          <w:b w:val="on"/>
          <w:color w:val="333333"/>
          <w:spacing w:val="23"/>
          <w:sz w:val="13"/>
        </w:rPr>
        <w:t xml:space="preserve"> </w:t>
      </w:r>
      <w:r>
        <w:rPr>
          <w:rFonts w:ascii="OEIUIM+Tahoma Bold" w:hAnsi="OEIUIM+Tahoma Bold" w:cs="OEIUIM+Tahoma Bold"/>
          <w:b w:val="on"/>
          <w:color w:val="333333"/>
          <w:spacing w:val="2"/>
          <w:sz w:val="13"/>
        </w:rPr>
        <w:t>Comentário</w:t>
      </w:r>
      <w:r>
        <w:rPr>
          <w:rFonts w:ascii="OEIUIM+Tahoma Bold"/>
          <w:b w:val="on"/>
          <w:color w:val="333333"/>
          <w:spacing w:val="25"/>
          <w:sz w:val="13"/>
        </w:rPr>
        <w:t xml:space="preserve"> </w:t>
      </w:r>
      <w:r>
        <w:rPr>
          <w:rFonts w:ascii="OEIUIM+Tahoma Bold"/>
          <w:b w:val="on"/>
          <w:color w:val="333333"/>
          <w:spacing w:val="1"/>
          <w:sz w:val="13"/>
        </w:rPr>
        <w:t>Justificativa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1643" w:x="8767" w:y="97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2"/>
          <w:sz w:val="13"/>
        </w:rPr>
        <w:t>Rent(%)</w:t>
      </w:r>
      <w:r>
        <w:rPr>
          <w:rFonts w:ascii="OEIUIM+Tahoma Bold"/>
          <w:b w:val="on"/>
          <w:color w:val="333333"/>
          <w:spacing w:val="24"/>
          <w:sz w:val="13"/>
        </w:rPr>
        <w:t xml:space="preserve"> </w:t>
      </w:r>
      <w:r>
        <w:rPr>
          <w:rFonts w:ascii="OEIUIM+Tahoma Bold"/>
          <w:b w:val="on"/>
          <w:color w:val="333333"/>
          <w:spacing w:val="2"/>
          <w:sz w:val="13"/>
        </w:rPr>
        <w:t>Quantidade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705" w:x="10956" w:y="97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 w:hAnsi="OEIUIM+Tahoma Bold" w:cs="OEIUIM+Tahoma Bold"/>
          <w:b w:val="on"/>
          <w:color w:val="333333"/>
          <w:spacing w:val="1"/>
          <w:sz w:val="13"/>
        </w:rPr>
        <w:t>Usuário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1015" w:x="1044" w:y="102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COMADRE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EM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015" w:x="1044" w:y="10297"/>
        <w:widowControl w:val="off"/>
        <w:autoSpaceDE w:val="off"/>
        <w:autoSpaceDN w:val="off"/>
        <w:spacing w:before="0" w:after="0" w:line="156" w:lineRule="exact"/>
        <w:ind w:left="108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ACO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2"/>
          <w:sz w:val="13"/>
        </w:rPr>
        <w:t>INOX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60" w:lineRule="exact"/>
        <w:ind w:left="99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ADULTO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-&gt;</w:t>
      </w:r>
      <w:r>
        <w:rPr>
          <w:rFonts w:ascii="EELLEQ+Tahoma"/>
          <w:color w:val="333333"/>
          <w:spacing w:val="2"/>
          <w:sz w:val="13"/>
        </w:rPr>
        <w:t xml:space="preserve"> </w:t>
      </w:r>
      <w:r>
        <w:rPr>
          <w:rFonts w:ascii="EELLEQ+Tahoma"/>
          <w:color w:val="333333"/>
          <w:spacing w:val="0"/>
          <w:sz w:val="13"/>
        </w:rPr>
        <w:t>-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31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MATERIAL</w:t>
      </w:r>
      <w:r>
        <w:rPr>
          <w:rFonts w:ascii="EELLEQ+Tahoma"/>
          <w:color w:val="333333"/>
          <w:spacing w:val="0"/>
          <w:sz w:val="13"/>
        </w:rPr>
        <w:t xml:space="preserve"> </w:t>
      </w:r>
      <w:r>
        <w:rPr>
          <w:rFonts w:ascii="EELLEQ+Tahoma"/>
          <w:color w:val="333333"/>
          <w:spacing w:val="2"/>
          <w:sz w:val="13"/>
        </w:rPr>
        <w:t>ACO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66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INOXIDAVEL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0"/>
          <w:sz w:val="13"/>
        </w:rPr>
        <w:t>-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124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DIMENSOES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44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APROXIMADAS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21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40X28CM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(COMPRIMENTO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72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0"/>
          <w:sz w:val="13"/>
        </w:rPr>
        <w:t>X</w:t>
      </w:r>
      <w:r>
        <w:rPr>
          <w:rFonts w:ascii="EELLEQ+Tahoma"/>
          <w:color w:val="333333"/>
          <w:spacing w:val="2"/>
          <w:sz w:val="13"/>
        </w:rPr>
        <w:t xml:space="preserve"> </w:t>
      </w:r>
      <w:r>
        <w:rPr>
          <w:rFonts w:ascii="EELLEQ+Tahoma"/>
          <w:color w:val="333333"/>
          <w:spacing w:val="2"/>
          <w:sz w:val="13"/>
        </w:rPr>
        <w:t>LARGURA)</w:t>
      </w:r>
      <w:r>
        <w:rPr>
          <w:rFonts w:ascii="EELLEQ+Tahoma"/>
          <w:color w:val="333333"/>
          <w:spacing w:val="0"/>
          <w:sz w:val="13"/>
        </w:rPr>
        <w:t xml:space="preserve"> </w:t>
      </w:r>
      <w:r>
        <w:rPr>
          <w:rFonts w:ascii="EELLEQ+Tahoma"/>
          <w:color w:val="333333"/>
          <w:spacing w:val="0"/>
          <w:sz w:val="13"/>
        </w:rPr>
        <w:t>-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97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CAPACIDADE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163" w:x="970" w:y="10609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APROXIMADA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97" w:x="3534" w:y="108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COMADRE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97" w:x="3534" w:y="10837"/>
        <w:widowControl w:val="off"/>
        <w:autoSpaceDE w:val="off"/>
        <w:autoSpaceDN w:val="off"/>
        <w:spacing w:before="0" w:after="0" w:line="156" w:lineRule="exact"/>
        <w:ind w:left="57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TIPO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PA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42" w:x="10937" w:y="10993"/>
        <w:widowControl w:val="off"/>
        <w:autoSpaceDE w:val="off"/>
        <w:autoSpaceDN w:val="off"/>
        <w:spacing w:before="0" w:after="0" w:line="160" w:lineRule="exact"/>
        <w:ind w:left="112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Tiago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42" w:x="10937" w:y="109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Farias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2"/>
          <w:sz w:val="13"/>
        </w:rPr>
        <w:t>De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42" w:x="10937" w:y="10993"/>
        <w:widowControl w:val="off"/>
        <w:autoSpaceDE w:val="off"/>
        <w:autoSpaceDN w:val="off"/>
        <w:spacing w:before="0" w:after="0" w:line="156" w:lineRule="exact"/>
        <w:ind w:left="99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Souza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272" w:x="3560" w:y="111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0"/>
          <w:sz w:val="13"/>
        </w:rPr>
        <w:t>4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272" w:x="3560" w:y="111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0"/>
          <w:sz w:val="13"/>
        </w:rPr>
        <w:t>3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671" w:x="3633" w:y="111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0X30CM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671" w:x="3633" w:y="111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.500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2"/>
          <w:sz w:val="13"/>
        </w:rPr>
        <w:t>ML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77" w:x="5171" w:y="11149"/>
        <w:widowControl w:val="off"/>
        <w:autoSpaceDE w:val="off"/>
        <w:autoSpaceDN w:val="off"/>
        <w:spacing w:before="0" w:after="0" w:line="160" w:lineRule="exact"/>
        <w:ind w:left="42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Gleidson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77" w:x="5171" w:y="111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Rodrigues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77" w:x="5171" w:y="11149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Ranulfo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350" w:x="7801" w:y="113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R$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350" w:x="8383" w:y="113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R$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42" w:x="10262" w:y="11306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R$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42" w:x="10262" w:y="113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670,0000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267" w:x="828" w:y="113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0"/>
          <w:sz w:val="13"/>
        </w:rPr>
        <w:t>2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557" w:x="2055" w:y="113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16674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243" w:x="2951" w:y="113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0"/>
          <w:sz w:val="13"/>
        </w:rPr>
        <w:t>-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54" w:x="4358" w:y="113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UNIDADE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403" w:x="6182" w:y="113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null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243" w:x="7115" w:y="113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0"/>
          <w:sz w:val="13"/>
        </w:rPr>
        <w:t>-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86" w:x="9515" w:y="113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0"/>
          <w:sz w:val="13"/>
        </w:rPr>
        <w:t>5</w:t>
      </w:r>
      <w:r>
        <w:rPr>
          <w:rFonts w:ascii="EELLEQ+Tahoma"/>
          <w:color w:val="333333"/>
          <w:spacing w:val="2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Unidade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826" w:x="3519" w:y="114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ACO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304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0"/>
          <w:sz w:val="13"/>
        </w:rPr>
        <w:t>-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826" w:x="3519" w:y="114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FORTINOX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826" w:x="3519" w:y="11462"/>
        <w:widowControl w:val="off"/>
        <w:autoSpaceDE w:val="off"/>
        <w:autoSpaceDN w:val="off"/>
        <w:spacing w:before="0" w:after="0" w:line="156" w:lineRule="exact"/>
        <w:ind w:left="292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0"/>
          <w:sz w:val="13"/>
        </w:rPr>
        <w:t>-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252" w:x="7605" w:y="114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134,0000</w:t>
      </w:r>
      <w:r>
        <w:rPr>
          <w:rFonts w:ascii="EELLEQ+Tahoma"/>
          <w:color w:val="333333"/>
          <w:spacing w:val="68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0,0000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830" w:x="5144" w:y="116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Eireli</w:t>
      </w:r>
      <w:r>
        <w:rPr>
          <w:rFonts w:ascii="EELLEQ+Tahoma"/>
          <w:color w:val="333333"/>
          <w:spacing w:val="0"/>
          <w:sz w:val="13"/>
        </w:rPr>
        <w:t xml:space="preserve"> </w:t>
      </w:r>
      <w:r>
        <w:rPr>
          <w:rFonts w:ascii="EELLEQ+Tahoma"/>
          <w:color w:val="333333"/>
          <w:spacing w:val="0"/>
          <w:sz w:val="13"/>
        </w:rPr>
        <w:t>-</w:t>
      </w:r>
      <w:r>
        <w:rPr>
          <w:rFonts w:ascii="EELLEQ+Tahoma"/>
          <w:color w:val="333333"/>
          <w:spacing w:val="2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Epp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875" w:x="10870" w:y="116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19/02/2021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875" w:x="10870" w:y="11618"/>
        <w:widowControl w:val="off"/>
        <w:autoSpaceDE w:val="off"/>
        <w:autoSpaceDN w:val="off"/>
        <w:spacing w:before="0" w:after="0" w:line="156" w:lineRule="exact"/>
        <w:ind w:left="172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12:59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826" w:x="3519" w:y="119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FORTINOX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267" w:x="1284" w:y="121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0"/>
          <w:sz w:val="13"/>
        </w:rPr>
        <w:t>3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463" w:x="1356" w:y="121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.5L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0"/>
          <w:sz w:val="13"/>
        </w:rPr>
        <w:t>-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132" w:x="986" w:y="123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COMADRE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TIPO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132" w:x="986" w:y="12329"/>
        <w:widowControl w:val="off"/>
        <w:autoSpaceDE w:val="off"/>
        <w:autoSpaceDN w:val="off"/>
        <w:spacing w:before="0" w:after="0" w:line="156" w:lineRule="exact"/>
        <w:ind w:left="27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PA.</w:t>
      </w:r>
      <w:r>
        <w:rPr>
          <w:rFonts w:ascii="EELLEQ+Tahoma"/>
          <w:color w:val="333333"/>
          <w:spacing w:val="0"/>
          <w:sz w:val="13"/>
        </w:rPr>
        <w:t xml:space="preserve"> </w:t>
      </w:r>
      <w:r>
        <w:rPr>
          <w:rFonts w:ascii="EELLEQ+Tahoma"/>
          <w:color w:val="333333"/>
          <w:spacing w:val="0"/>
          <w:sz w:val="13"/>
        </w:rPr>
        <w:t>-</w:t>
      </w:r>
      <w:r>
        <w:rPr>
          <w:rFonts w:ascii="EELLEQ+Tahoma"/>
          <w:color w:val="333333"/>
          <w:spacing w:val="2"/>
          <w:sz w:val="13"/>
        </w:rPr>
        <w:t xml:space="preserve"> </w:t>
      </w:r>
      <w:r>
        <w:rPr>
          <w:rFonts w:ascii="EELLEQ+Tahoma"/>
          <w:color w:val="333333"/>
          <w:spacing w:val="2"/>
          <w:sz w:val="13"/>
        </w:rPr>
        <w:t>UNIDADE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697" w:x="8814" w:y="12912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1"/>
          <w:sz w:val="13"/>
        </w:rPr>
        <w:t>Total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697" w:x="8814" w:y="129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1"/>
          <w:sz w:val="13"/>
        </w:rPr>
        <w:t>Parcial: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742" w:x="10262" w:y="12912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R$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42" w:x="10262" w:y="129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670,0000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267" w:x="9718" w:y="129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0"/>
          <w:sz w:val="13"/>
        </w:rPr>
        <w:t>5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267" w:x="9718" w:y="12983"/>
        <w:widowControl w:val="off"/>
        <w:autoSpaceDE w:val="off"/>
        <w:autoSpaceDN w:val="off"/>
        <w:spacing w:before="849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0"/>
          <w:sz w:val="13"/>
        </w:rPr>
        <w:t>5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308" w:x="9791" w:y="129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.0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308" w:x="9791" w:y="12983"/>
        <w:widowControl w:val="off"/>
        <w:autoSpaceDE w:val="off"/>
        <w:autoSpaceDN w:val="off"/>
        <w:spacing w:before="849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.0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911" w:x="4068" w:y="134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Total</w:t>
      </w:r>
      <w:r>
        <w:rPr>
          <w:rFonts w:ascii="EELLEQ+Tahoma"/>
          <w:color w:val="333333"/>
          <w:spacing w:val="0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de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Itens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da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 w:hAnsi="EELLEQ+Tahoma" w:cs="EELLEQ+Tahoma"/>
          <w:color w:val="333333"/>
          <w:spacing w:val="1"/>
          <w:sz w:val="13"/>
        </w:rPr>
        <w:t>Cotação:</w:t>
      </w:r>
      <w:r>
        <w:rPr>
          <w:rFonts w:ascii="EELLEQ+Tahoma"/>
          <w:color w:val="333333"/>
          <w:spacing w:val="0"/>
          <w:sz w:val="13"/>
        </w:rPr>
        <w:t xml:space="preserve"> </w:t>
      </w:r>
      <w:r>
        <w:rPr>
          <w:rFonts w:ascii="EELLEQ+Tahoma"/>
          <w:color w:val="333333"/>
          <w:spacing w:val="0"/>
          <w:sz w:val="13"/>
        </w:rPr>
        <w:t>3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1860" w:x="5946" w:y="134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Total</w:t>
      </w:r>
      <w:r>
        <w:rPr>
          <w:rFonts w:ascii="EELLEQ+Tahoma"/>
          <w:color w:val="333333"/>
          <w:spacing w:val="0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de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Itens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Impressos:</w:t>
      </w:r>
      <w:r>
        <w:rPr>
          <w:rFonts w:ascii="EELLEQ+Tahoma"/>
          <w:color w:val="333333"/>
          <w:spacing w:val="0"/>
          <w:sz w:val="13"/>
        </w:rPr>
        <w:t xml:space="preserve"> </w:t>
      </w:r>
      <w:r>
        <w:rPr>
          <w:rFonts w:ascii="EELLEQ+Tahoma"/>
          <w:color w:val="333333"/>
          <w:spacing w:val="0"/>
          <w:sz w:val="13"/>
        </w:rPr>
        <w:t>1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598" w:x="8863" w:y="13921"/>
        <w:widowControl w:val="off"/>
        <w:autoSpaceDE w:val="off"/>
        <w:autoSpaceDN w:val="off"/>
        <w:spacing w:before="0" w:after="0" w:line="160" w:lineRule="exact"/>
        <w:ind w:left="32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1"/>
          <w:sz w:val="13"/>
        </w:rPr>
        <w:t>Total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598" w:x="8863" w:y="139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OEIUIM+Tahoma Bold"/>
          <w:b w:val="on"/>
          <w:color w:val="000000"/>
          <w:spacing w:val="0"/>
          <w:sz w:val="13"/>
        </w:rPr>
      </w:pPr>
      <w:r>
        <w:rPr>
          <w:rFonts w:ascii="OEIUIM+Tahoma Bold"/>
          <w:b w:val="on"/>
          <w:color w:val="333333"/>
          <w:spacing w:val="1"/>
          <w:sz w:val="13"/>
        </w:rPr>
        <w:t>Geral:</w:t>
      </w:r>
      <w:r>
        <w:rPr>
          <w:rFonts w:ascii="OEIUIM+Tahoma Bold"/>
          <w:b w:val="on"/>
          <w:color w:val="000000"/>
          <w:spacing w:val="0"/>
          <w:sz w:val="13"/>
        </w:rPr>
      </w:r>
    </w:p>
    <w:p>
      <w:pPr>
        <w:pStyle w:val="Normal"/>
        <w:framePr w:w="742" w:x="10262" w:y="13921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2"/>
          <w:sz w:val="13"/>
        </w:rPr>
        <w:t>R$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742" w:x="10262" w:y="139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670,0000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4328" w:x="3354" w:y="1485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EELLEQ+Tahoma"/>
          <w:color w:val="000000"/>
          <w:spacing w:val="0"/>
          <w:sz w:val="13"/>
        </w:rPr>
      </w:pPr>
      <w:r>
        <w:rPr>
          <w:rFonts w:ascii="EELLEQ+Tahoma"/>
          <w:color w:val="333333"/>
          <w:spacing w:val="1"/>
          <w:sz w:val="13"/>
        </w:rPr>
        <w:t>Clique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"javascript:chama_completo(156105982)" </w:instrText>
      </w:r>
      <w:r>
        <w:rPr/>
      </w:r>
      <w:r>
        <w:rPr/>
        <w:fldChar w:fldCharType="separate"/>
      </w:r>
      <w:r>
        <w:rPr>
          <w:rFonts w:ascii="EELLEQ+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"javascript:chama_completo(156105982)" </w:instrText>
      </w:r>
      <w:r>
        <w:rPr/>
      </w:r>
      <w:r>
        <w:rPr/>
        <w:fldChar w:fldCharType="separate"/>
      </w:r>
      <w:r>
        <w:rPr>
          <w:rFonts w:ascii="EELLEQ+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EELLEQ+Tahoma"/>
          <w:color w:val="333333"/>
          <w:spacing w:val="1"/>
          <w:sz w:val="13"/>
        </w:rPr>
        <w:t>para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 w:hAnsi="EELLEQ+Tahoma" w:cs="EELLEQ+Tahoma"/>
          <w:color w:val="333333"/>
          <w:spacing w:val="1"/>
          <w:sz w:val="13"/>
        </w:rPr>
        <w:t>geração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de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 w:hAnsi="EELLEQ+Tahoma" w:cs="EELLEQ+Tahoma"/>
          <w:color w:val="333333"/>
          <w:spacing w:val="1"/>
          <w:sz w:val="13"/>
        </w:rPr>
        <w:t>relatório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completo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com</w:t>
      </w:r>
      <w:r>
        <w:rPr>
          <w:rFonts w:ascii="EELLEQ+Tahoma"/>
          <w:color w:val="333333"/>
          <w:spacing w:val="2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quebra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/>
          <w:color w:val="333333"/>
          <w:spacing w:val="1"/>
          <w:sz w:val="13"/>
        </w:rPr>
        <w:t>de</w:t>
      </w:r>
      <w:r>
        <w:rPr>
          <w:rFonts w:ascii="EELLEQ+Tahoma"/>
          <w:color w:val="333333"/>
          <w:spacing w:val="1"/>
          <w:sz w:val="13"/>
        </w:rPr>
        <w:t xml:space="preserve"> </w:t>
      </w:r>
      <w:r>
        <w:rPr>
          <w:rFonts w:ascii="EELLEQ+Tahoma" w:hAnsi="EELLEQ+Tahoma" w:cs="EELLEQ+Tahoma"/>
          <w:color w:val="333333"/>
          <w:spacing w:val="1"/>
          <w:sz w:val="13"/>
        </w:rPr>
        <w:t>página</w:t>
      </w:r>
      <w:r>
        <w:rPr>
          <w:rFonts w:ascii="EELLEQ+Tahoma"/>
          <w:color w:val="000000"/>
          <w:spacing w:val="0"/>
          <w:sz w:val="13"/>
        </w:rPr>
      </w:r>
    </w:p>
    <w:p>
      <w:pPr>
        <w:pStyle w:val="Normal"/>
        <w:framePr w:w="4500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https://www.bionexo.com.br/jsp/RelatPDC/relat_adjudica.jsp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OEIUIM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A0FD9D0-0000-0000-0000-000000000000}"/>
  </w:font>
  <w:font w:name="EELLEQ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B0B8FD9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425</Words>
  <Characters>2340</Characters>
  <Application>Aspose</Application>
  <DocSecurity>0</DocSecurity>
  <Lines>134</Lines>
  <Paragraphs>134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2023-05-10T20:29:56+00:00</dcterms:created>
  <dcterms:modified xmlns:xsi="http://www.w3.org/2001/XMLSchema-instance" xmlns:dcterms="http://purl.org/dc/terms/" xsi:type="dcterms:W3CDTF">2023-05-10T20:29:56+00:00</dcterms:modified>
</coreProperties>
</file>