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1" w:x="4789" w:y="6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789" w:y="68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Nº20210802M012HMI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789" w:y="11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853" w:y="11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789" w:y="14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789" w:y="142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HMI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789" w:y="142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Materno-Infantil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Dr.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Jurandir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Nascimento,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789" w:y="142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789" w:y="142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ACESSÓRIOS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EQUIPAMENTOS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MÉDICOS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59" w:x="779" w:y="2493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59" w:x="779" w:y="249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23/02/2021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16:44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677" w:x="4789" w:y="26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677" w:x="4789" w:y="264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publicação: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Fevereiro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2021."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417" w:x="779" w:y="3175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0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80" w:x="779" w:y="3403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Materno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Infantil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780" w:x="779" w:y="340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Perimetral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s/n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GO</w:t>
      </w:r>
      <w:r>
        <w:rPr>
          <w:rFonts w:ascii="Verdana"/>
          <w:color w:val="000000"/>
          <w:spacing w:val="13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119" w:x="779" w:y="4085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119" w:x="779" w:y="408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156105982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119" w:x="779" w:y="408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7455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ACESSÓRIOS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EQUIPAMENTO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MÉDICO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HMI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MARÇO/2021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119" w:x="779" w:y="408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29" w:x="779" w:y="522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depÃ³sito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SÃ³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29" w:x="779" w:y="522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serao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endereco: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R7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6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29" w:x="779" w:y="522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Goiania/GO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horario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*CERTIDÃES: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Certidoes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29" w:x="779" w:y="522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Goias,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emissao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atÃ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29" w:x="779" w:y="522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obedecera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IGH,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29" w:x="779" w:y="522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relacao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divergencia.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8" w:x="779" w:y="6813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8" w:x="779" w:y="6813"/>
        <w:widowControl w:val="off"/>
        <w:autoSpaceDE w:val="off"/>
        <w:autoSpaceDN w:val="off"/>
        <w:spacing w:before="11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68" w:x="779" w:y="6813"/>
        <w:widowControl w:val="off"/>
        <w:autoSpaceDE w:val="off"/>
        <w:autoSpaceDN w:val="off"/>
        <w:spacing w:before="39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5" w:x="3468" w:y="78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5" w:x="3468" w:y="7838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1" w:x="6062" w:y="78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1" w:x="6062" w:y="7838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3" w:x="7410" w:y="78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3" w:x="7410" w:y="7838"/>
        <w:widowControl w:val="off"/>
        <w:autoSpaceDE w:val="off"/>
        <w:autoSpaceDN w:val="off"/>
        <w:spacing w:before="0" w:after="0" w:line="156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1746" w:y="79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1" w:x="4602" w:y="79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80" w:x="8656" w:y="79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86" w:x="1199" w:y="82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Gleidson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Rodrigues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Ranulfo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86" w:x="1199" w:y="8236"/>
        <w:widowControl w:val="off"/>
        <w:autoSpaceDE w:val="off"/>
        <w:autoSpaceDN w:val="off"/>
        <w:spacing w:before="0" w:after="0" w:line="156" w:lineRule="exact"/>
        <w:ind w:left="56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Eireli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22" w:x="1181" w:y="8548"/>
        <w:widowControl w:val="off"/>
        <w:autoSpaceDE w:val="off"/>
        <w:autoSpaceDN w:val="off"/>
        <w:spacing w:before="0" w:after="0" w:line="160" w:lineRule="exact"/>
        <w:ind w:left="5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2" w:x="1181" w:y="85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Gleidson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Rodrigues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Ranulfo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62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4840" w:y="862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4953" w:y="862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7" w:y="87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3527" w:y="87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600,0000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6109" w:y="87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15/02/2021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7668" w:y="87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731" w:y="87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415" w:y="87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4815" w:y="87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788" w:y="88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1860" w:y="886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093-5116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4" w:x="1333" w:y="90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cotacoesopcao@gmail.com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9" w:x="1540" w:y="91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9" w:x="2533" w:y="971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9" w:x="2533" w:y="9714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9" w:x="7610" w:y="9714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9" w:x="7610" w:y="97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3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0" w:x="8273" w:y="971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10361" w:y="971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10361" w:y="97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7" w:x="1188" w:y="97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4" w:x="2006" w:y="97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00" w:x="3482" w:y="97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43" w:x="8767" w:y="97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10956" w:y="978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5" w:x="1044" w:y="102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COMADRE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5" w:x="1044" w:y="10297"/>
        <w:widowControl w:val="off"/>
        <w:autoSpaceDE w:val="off"/>
        <w:autoSpaceDN w:val="off"/>
        <w:spacing w:before="0" w:after="0" w:line="156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INOX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3" w:x="970" w:y="10609"/>
        <w:widowControl w:val="off"/>
        <w:autoSpaceDE w:val="off"/>
        <w:autoSpaceDN w:val="off"/>
        <w:spacing w:before="0" w:after="0" w:line="160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ADULTO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3" w:x="970" w:y="10609"/>
        <w:widowControl w:val="off"/>
        <w:autoSpaceDE w:val="off"/>
        <w:autoSpaceDN w:val="off"/>
        <w:spacing w:before="0" w:after="0" w:line="156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MATERIAL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3" w:x="970" w:y="10609"/>
        <w:widowControl w:val="off"/>
        <w:autoSpaceDE w:val="off"/>
        <w:autoSpaceDN w:val="off"/>
        <w:spacing w:before="0" w:after="0" w:line="156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INOXIDAVEL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3" w:x="970" w:y="10609"/>
        <w:widowControl w:val="off"/>
        <w:autoSpaceDE w:val="off"/>
        <w:autoSpaceDN w:val="off"/>
        <w:spacing w:before="0" w:after="0" w:line="156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DIMENSOES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3" w:x="970" w:y="10609"/>
        <w:widowControl w:val="off"/>
        <w:autoSpaceDE w:val="off"/>
        <w:autoSpaceDN w:val="off"/>
        <w:spacing w:before="0" w:after="0" w:line="156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APROXIMADAS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3" w:x="970" w:y="10609"/>
        <w:widowControl w:val="off"/>
        <w:autoSpaceDE w:val="off"/>
        <w:autoSpaceDN w:val="off"/>
        <w:spacing w:before="0" w:after="0" w:line="156" w:lineRule="exact"/>
        <w:ind w:left="2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40X28CM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3" w:x="970" w:y="106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(COMPRIMENTO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3" w:x="970" w:y="10609"/>
        <w:widowControl w:val="off"/>
        <w:autoSpaceDE w:val="off"/>
        <w:autoSpaceDN w:val="off"/>
        <w:spacing w:before="0" w:after="0" w:line="156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LARGURA)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3" w:x="970" w:y="10609"/>
        <w:widowControl w:val="off"/>
        <w:autoSpaceDE w:val="off"/>
        <w:autoSpaceDN w:val="off"/>
        <w:spacing w:before="0" w:after="0" w:line="156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CAPACIDADE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3" w:x="970" w:y="10609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APROXIMADA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3534" w:y="108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COMADRE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3534" w:y="10837"/>
        <w:widowControl w:val="off"/>
        <w:autoSpaceDE w:val="off"/>
        <w:autoSpaceDN w:val="off"/>
        <w:spacing w:before="0" w:after="0" w:line="156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TIPO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0937" w:y="10993"/>
        <w:widowControl w:val="off"/>
        <w:autoSpaceDE w:val="off"/>
        <w:autoSpaceDN w:val="off"/>
        <w:spacing w:before="0" w:after="0" w:line="160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0937" w:y="10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Farias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0937" w:y="10993"/>
        <w:widowControl w:val="off"/>
        <w:autoSpaceDE w:val="off"/>
        <w:autoSpaceDN w:val="off"/>
        <w:spacing w:before="0" w:after="0" w:line="156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2" w:x="3560" w:y="111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2" w:x="3560" w:y="111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3633" w:y="111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0X30CM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3633" w:y="111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.500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5171" w:y="11149"/>
        <w:widowControl w:val="off"/>
        <w:autoSpaceDE w:val="off"/>
        <w:autoSpaceDN w:val="off"/>
        <w:spacing w:before="0" w:after="0" w:line="160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Gleidson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5171" w:y="111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Rodrigues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5171" w:y="11149"/>
        <w:widowControl w:val="off"/>
        <w:autoSpaceDE w:val="off"/>
        <w:autoSpaceDN w:val="off"/>
        <w:spacing w:before="0" w:after="0" w:line="156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Ranulfo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7801" w:y="113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8383" w:y="113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0262" w:y="11306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0262" w:y="113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8" w:y="113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2055" w:y="113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16674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951" w:y="113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4358" w:y="113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6182" w:y="113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115" w:y="113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6" w:x="9515" w:y="113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3519" w:y="114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304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3519" w:y="114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FORTINOX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3519" w:y="11462"/>
        <w:widowControl w:val="off"/>
        <w:autoSpaceDE w:val="off"/>
        <w:autoSpaceDN w:val="off"/>
        <w:spacing w:before="0" w:after="0" w:line="156" w:lineRule="exact"/>
        <w:ind w:left="2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2" w:x="7605" w:y="114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134,0000</w:t>
      </w:r>
      <w:r>
        <w:rPr>
          <w:rFonts w:ascii="Tahoma"/>
          <w:color w:val="333333"/>
          <w:spacing w:val="68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5144" w:y="116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870" w:y="116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19/02/2021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870" w:y="11618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12:59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3519" w:y="119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FORTINOX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284" w:y="121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3" w:x="1356" w:y="121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.5L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986" w:y="1232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COMADRE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TIPO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986" w:y="12329"/>
        <w:widowControl w:val="off"/>
        <w:autoSpaceDE w:val="off"/>
        <w:autoSpaceDN w:val="off"/>
        <w:spacing w:before="0" w:after="0" w:line="156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7" w:x="8814" w:y="12912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7" w:x="8814" w:y="129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2" w:x="10262" w:y="12912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0262" w:y="129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718" w:y="129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718" w:y="12983"/>
        <w:widowControl w:val="off"/>
        <w:autoSpaceDE w:val="off"/>
        <w:autoSpaceDN w:val="off"/>
        <w:spacing w:before="84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8" w:x="9791" w:y="1298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8" w:x="9791" w:y="12983"/>
        <w:widowControl w:val="off"/>
        <w:autoSpaceDE w:val="off"/>
        <w:autoSpaceDN w:val="off"/>
        <w:spacing w:before="84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11" w:x="4068" w:y="134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0" w:x="5946" w:y="134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8863" w:y="13921"/>
        <w:widowControl w:val="off"/>
        <w:autoSpaceDE w:val="off"/>
        <w:autoSpaceDN w:val="off"/>
        <w:spacing w:before="0" w:after="0" w:line="160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8" w:x="8863" w:y="139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2" w:x="10262" w:y="13921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0262" w:y="139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28" w:x="3354" w:y="1485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"javascript:chama_completo(156105982)"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"javascript:chama_completo(156105982)"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0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https://www.bionexo.com.br/jsp/RelatPDC/relat_adjudica.jsp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425</Words>
  <Characters>2340</Characters>
  <Application>Aspose</Application>
  <DocSecurity>0</DocSecurity>
  <Lines>134</Lines>
  <Paragraphs>134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2631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2023-05-10T20:30:56+00:00</dcterms:created>
  <dcterms:modified xmlns:xsi="http://www.w3.org/2001/XMLSchema-instance" xmlns:dcterms="http://purl.org/dc/terms/" xsi:type="dcterms:W3CDTF">2023-05-10T20:30:56+00:00</dcterms:modified>
</coreProperties>
</file>