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510" w:rsidRDefault="005A30BF">
      <w:pPr>
        <w:spacing w:before="35"/>
        <w:ind w:left="2747" w:right="2749"/>
        <w:jc w:val="center"/>
        <w:rPr>
          <w:b/>
          <w:sz w:val="24"/>
        </w:rPr>
      </w:pPr>
      <w:r>
        <w:rPr>
          <w:b/>
          <w:sz w:val="24"/>
        </w:rPr>
        <w:t>RESULTADO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TOMADA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 PREÇO</w:t>
      </w:r>
    </w:p>
    <w:p w:rsidR="009B5510" w:rsidRDefault="005A30BF">
      <w:pPr>
        <w:pStyle w:val="Corpodetexto"/>
        <w:spacing w:before="182"/>
        <w:ind w:left="2746" w:right="2749"/>
        <w:jc w:val="center"/>
      </w:pPr>
      <w:r>
        <w:t>Nº</w:t>
      </w:r>
      <w:r>
        <w:rPr>
          <w:spacing w:val="-3"/>
        </w:rPr>
        <w:t xml:space="preserve"> </w:t>
      </w:r>
      <w:r>
        <w:t>20211708E016HMI</w:t>
      </w:r>
    </w:p>
    <w:p w:rsidR="009B5510" w:rsidRDefault="009B5510">
      <w:pPr>
        <w:pStyle w:val="Corpodetexto"/>
      </w:pPr>
    </w:p>
    <w:p w:rsidR="009B5510" w:rsidRDefault="009B5510">
      <w:pPr>
        <w:pStyle w:val="Corpodetexto"/>
        <w:spacing w:before="3"/>
        <w:rPr>
          <w:sz w:val="30"/>
        </w:rPr>
      </w:pPr>
    </w:p>
    <w:p w:rsidR="009B5510" w:rsidRDefault="005A30BF">
      <w:pPr>
        <w:pStyle w:val="Corpodetexto"/>
        <w:spacing w:line="360" w:lineRule="auto"/>
        <w:ind w:left="101" w:right="101"/>
        <w:jc w:val="both"/>
      </w:pPr>
      <w:r>
        <w:t>O Instituto de 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HMI -</w:t>
      </w:r>
      <w:r>
        <w:rPr>
          <w:spacing w:val="1"/>
        </w:rPr>
        <w:t xml:space="preserve"> </w:t>
      </w:r>
      <w:r>
        <w:rPr>
          <w:spacing w:val="-1"/>
        </w:rPr>
        <w:t>Hospital</w:t>
      </w:r>
      <w:r>
        <w:rPr>
          <w:spacing w:val="-14"/>
        </w:rPr>
        <w:t xml:space="preserve"> </w:t>
      </w:r>
      <w:r>
        <w:rPr>
          <w:spacing w:val="-1"/>
        </w:rPr>
        <w:t>Materno</w:t>
      </w:r>
      <w:r>
        <w:rPr>
          <w:spacing w:val="-11"/>
        </w:rPr>
        <w:t xml:space="preserve"> </w:t>
      </w:r>
      <w:r>
        <w:rPr>
          <w:spacing w:val="-1"/>
        </w:rPr>
        <w:t>Infantil,</w:t>
      </w:r>
      <w:r>
        <w:rPr>
          <w:spacing w:val="-11"/>
        </w:rPr>
        <w:t xml:space="preserve"> </w:t>
      </w:r>
      <w:r>
        <w:rPr>
          <w:spacing w:val="-1"/>
        </w:rPr>
        <w:t>com</w:t>
      </w:r>
      <w:r>
        <w:rPr>
          <w:spacing w:val="-11"/>
        </w:rPr>
        <w:t xml:space="preserve"> </w:t>
      </w:r>
      <w:r>
        <w:rPr>
          <w:spacing w:val="-1"/>
        </w:rPr>
        <w:t>endereço</w:t>
      </w:r>
      <w:r>
        <w:rPr>
          <w:spacing w:val="-11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Rua</w:t>
      </w:r>
      <w:r>
        <w:rPr>
          <w:spacing w:val="-11"/>
        </w:rPr>
        <w:t xml:space="preserve"> </w:t>
      </w:r>
      <w:r>
        <w:t>R-7,</w:t>
      </w:r>
      <w:r>
        <w:rPr>
          <w:spacing w:val="-11"/>
        </w:rPr>
        <w:t xml:space="preserve"> </w:t>
      </w:r>
      <w:r>
        <w:t>S/N,</w:t>
      </w:r>
      <w:r>
        <w:rPr>
          <w:spacing w:val="-11"/>
        </w:rPr>
        <w:t xml:space="preserve"> </w:t>
      </w:r>
      <w:r>
        <w:t>Setor</w:t>
      </w:r>
      <w:r>
        <w:rPr>
          <w:spacing w:val="-11"/>
        </w:rPr>
        <w:t xml:space="preserve"> </w:t>
      </w:r>
      <w:r>
        <w:t>Oeste,</w:t>
      </w:r>
      <w:r>
        <w:rPr>
          <w:spacing w:val="-11"/>
        </w:rPr>
        <w:t xml:space="preserve"> </w:t>
      </w:r>
      <w:r>
        <w:t>Goiânia,</w:t>
      </w:r>
      <w:r>
        <w:rPr>
          <w:spacing w:val="-11"/>
        </w:rPr>
        <w:t xml:space="preserve"> </w:t>
      </w:r>
      <w:r>
        <w:t>CEP:</w:t>
      </w:r>
      <w:r>
        <w:rPr>
          <w:spacing w:val="-11"/>
        </w:rPr>
        <w:t xml:space="preserve"> </w:t>
      </w:r>
      <w:r>
        <w:t>74.125-</w:t>
      </w:r>
      <w:r>
        <w:rPr>
          <w:spacing w:val="-52"/>
        </w:rPr>
        <w:t xml:space="preserve"> </w:t>
      </w:r>
      <w:r>
        <w:t>090.</w:t>
      </w:r>
    </w:p>
    <w:p w:rsidR="009B5510" w:rsidRDefault="009B5510">
      <w:pPr>
        <w:pStyle w:val="Corpodetexto"/>
        <w:rPr>
          <w:sz w:val="20"/>
        </w:rPr>
      </w:pPr>
    </w:p>
    <w:p w:rsidR="009B5510" w:rsidRDefault="009B5510">
      <w:pPr>
        <w:pStyle w:val="Corpodetexto"/>
        <w:spacing w:before="2"/>
        <w:rPr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4395"/>
        <w:gridCol w:w="1561"/>
      </w:tblGrid>
      <w:tr w:rsidR="009B5510">
        <w:trPr>
          <w:trHeight w:val="412"/>
        </w:trPr>
        <w:tc>
          <w:tcPr>
            <w:tcW w:w="2405" w:type="dxa"/>
            <w:shd w:val="clear" w:color="auto" w:fill="D9D9D9"/>
          </w:tcPr>
          <w:p w:rsidR="009B5510" w:rsidRDefault="005A30BF">
            <w:pPr>
              <w:pStyle w:val="TableParagraph"/>
              <w:spacing w:before="97"/>
              <w:ind w:left="62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FONECEDOR</w:t>
            </w:r>
          </w:p>
        </w:tc>
        <w:tc>
          <w:tcPr>
            <w:tcW w:w="4395" w:type="dxa"/>
            <w:shd w:val="clear" w:color="auto" w:fill="D9D9D9"/>
          </w:tcPr>
          <w:p w:rsidR="009B5510" w:rsidRDefault="005A30BF">
            <w:pPr>
              <w:pStyle w:val="TableParagraph"/>
              <w:spacing w:before="97"/>
              <w:ind w:left="1805" w:right="179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OBJETO</w:t>
            </w:r>
          </w:p>
        </w:tc>
        <w:tc>
          <w:tcPr>
            <w:tcW w:w="1561" w:type="dxa"/>
            <w:shd w:val="clear" w:color="auto" w:fill="D9D9D9"/>
          </w:tcPr>
          <w:p w:rsidR="009B5510" w:rsidRDefault="005A30BF">
            <w:pPr>
              <w:pStyle w:val="TableParagraph"/>
              <w:spacing w:line="201" w:lineRule="exact"/>
              <w:ind w:left="46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</w:p>
          <w:p w:rsidR="009B5510" w:rsidRDefault="005A30BF">
            <w:pPr>
              <w:pStyle w:val="TableParagraph"/>
              <w:spacing w:line="192" w:lineRule="exact"/>
              <w:ind w:left="39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GLOBAL</w:t>
            </w:r>
          </w:p>
        </w:tc>
      </w:tr>
      <w:tr w:rsidR="009B5510">
        <w:trPr>
          <w:trHeight w:val="875"/>
        </w:trPr>
        <w:tc>
          <w:tcPr>
            <w:tcW w:w="2405" w:type="dxa"/>
          </w:tcPr>
          <w:p w:rsidR="009B5510" w:rsidRDefault="005A30BF">
            <w:pPr>
              <w:pStyle w:val="TableParagraph"/>
              <w:spacing w:before="107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REDE EPI EQUIPAMENTOS DE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SEGURANCA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LTDA</w:t>
            </w:r>
          </w:p>
          <w:p w:rsidR="009B5510" w:rsidRDefault="005A30BF">
            <w:pPr>
              <w:pStyle w:val="TableParagraph"/>
              <w:spacing w:before="2"/>
              <w:ind w:left="127" w:right="118"/>
              <w:jc w:val="center"/>
              <w:rPr>
                <w:sz w:val="18"/>
              </w:rPr>
            </w:pPr>
            <w:r>
              <w:rPr>
                <w:sz w:val="18"/>
              </w:rPr>
              <w:t>CNPJ: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18.428.558/0001-38</w:t>
            </w:r>
          </w:p>
        </w:tc>
        <w:tc>
          <w:tcPr>
            <w:tcW w:w="4395" w:type="dxa"/>
          </w:tcPr>
          <w:p w:rsidR="009B5510" w:rsidRDefault="009B5510">
            <w:pPr>
              <w:pStyle w:val="TableParagraph"/>
              <w:spacing w:before="9"/>
              <w:rPr>
                <w:sz w:val="17"/>
              </w:rPr>
            </w:pPr>
          </w:p>
          <w:p w:rsidR="009B5510" w:rsidRDefault="005A30BF">
            <w:pPr>
              <w:pStyle w:val="TableParagraph"/>
              <w:ind w:left="266" w:right="261" w:firstLine="69"/>
              <w:rPr>
                <w:sz w:val="18"/>
              </w:rPr>
            </w:pPr>
            <w:r>
              <w:rPr>
                <w:sz w:val="18"/>
              </w:rPr>
              <w:t>CONTRATAÇÃO DE EMPRESA ESPECIALIZADA PARA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CAPACITAÇÃO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BRIGADA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INCÊNDIO.</w:t>
            </w:r>
          </w:p>
        </w:tc>
        <w:tc>
          <w:tcPr>
            <w:tcW w:w="1561" w:type="dxa"/>
          </w:tcPr>
          <w:p w:rsidR="009B5510" w:rsidRDefault="009B5510">
            <w:pPr>
              <w:pStyle w:val="TableParagraph"/>
              <w:spacing w:before="10"/>
              <w:rPr>
                <w:sz w:val="26"/>
              </w:rPr>
            </w:pPr>
          </w:p>
          <w:p w:rsidR="009B5510" w:rsidRDefault="005A30BF">
            <w:pPr>
              <w:pStyle w:val="TableParagraph"/>
              <w:ind w:left="385"/>
              <w:rPr>
                <w:sz w:val="18"/>
              </w:rPr>
            </w:pPr>
            <w:r>
              <w:rPr>
                <w:sz w:val="18"/>
              </w:rPr>
              <w:t>R$8.200,00</w:t>
            </w:r>
          </w:p>
        </w:tc>
      </w:tr>
    </w:tbl>
    <w:p w:rsidR="009B5510" w:rsidRDefault="009B5510">
      <w:pPr>
        <w:pStyle w:val="Corpodetexto"/>
        <w:rPr>
          <w:sz w:val="20"/>
        </w:rPr>
      </w:pPr>
    </w:p>
    <w:p w:rsidR="009B5510" w:rsidRDefault="009B5510">
      <w:pPr>
        <w:pStyle w:val="Corpodetexto"/>
        <w:rPr>
          <w:sz w:val="20"/>
        </w:rPr>
      </w:pPr>
    </w:p>
    <w:p w:rsidR="009B5510" w:rsidRDefault="009B5510">
      <w:pPr>
        <w:pStyle w:val="Corpodetexto"/>
        <w:spacing w:before="1"/>
        <w:rPr>
          <w:sz w:val="27"/>
        </w:rPr>
      </w:pPr>
    </w:p>
    <w:p w:rsidR="009B5510" w:rsidRDefault="005A30BF">
      <w:pPr>
        <w:pStyle w:val="Corpodetexto"/>
        <w:spacing w:before="52"/>
        <w:ind w:left="101"/>
      </w:pPr>
      <w:r>
        <w:t>Goiânia/GO,</w:t>
      </w:r>
      <w:r>
        <w:rPr>
          <w:spacing w:val="-4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agosto de</w:t>
      </w:r>
      <w:r>
        <w:rPr>
          <w:spacing w:val="-3"/>
        </w:rPr>
        <w:t xml:space="preserve"> </w:t>
      </w:r>
      <w:r>
        <w:t>2021.</w:t>
      </w:r>
      <w:bookmarkStart w:id="0" w:name="_GoBack"/>
      <w:bookmarkEnd w:id="0"/>
    </w:p>
    <w:sectPr w:rsidR="009B5510">
      <w:type w:val="continuous"/>
      <w:pgSz w:w="11900" w:h="16840"/>
      <w:pgMar w:top="1380" w:right="13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10"/>
    <w:rsid w:val="005A30BF"/>
    <w:rsid w:val="009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A6227A-4D3F-4414-9B26-106551BF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"/>
    </w:pPr>
    <w:rPr>
      <w:rFonts w:ascii="Trebuchet MS" w:eastAsia="Trebuchet MS" w:hAnsi="Trebuchet MS" w:cs="Trebuchet MS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RESULTADO PUBLICAÇÃO)</vt:lpstr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RESULTADO PUBLICAÇÃO)</dc:title>
  <dc:creator>mariana.fonseca</dc:creator>
  <cp:lastModifiedBy>Evandro Pinho dos Santos Noronha</cp:lastModifiedBy>
  <cp:revision>2</cp:revision>
  <dcterms:created xsi:type="dcterms:W3CDTF">2024-02-15T15:21:00Z</dcterms:created>
  <dcterms:modified xsi:type="dcterms:W3CDTF">2024-02-15T15:21:00Z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2024-02-15T00:00:00Z</vt:filetime>
  </property>
</Properties>
</file>