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85" w:rsidRDefault="00EF3DC6">
      <w:pPr>
        <w:pStyle w:val="Ttulo"/>
      </w:pPr>
      <w:bookmarkStart w:id="0" w:name="_GoBack"/>
      <w:bookmarkEnd w:id="0"/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790585" w:rsidRDefault="00EF3DC6">
      <w:pPr>
        <w:spacing w:before="183"/>
        <w:ind w:left="3063" w:right="3067"/>
        <w:jc w:val="center"/>
      </w:pPr>
      <w:r>
        <w:rPr>
          <w:sz w:val="24"/>
        </w:rPr>
        <w:t>Nº</w:t>
      </w:r>
      <w:r>
        <w:rPr>
          <w:spacing w:val="-9"/>
          <w:sz w:val="24"/>
        </w:rPr>
        <w:t xml:space="preserve"> </w:t>
      </w:r>
      <w:r>
        <w:t>20211006EX008HMI</w:t>
      </w:r>
    </w:p>
    <w:p w:rsidR="00790585" w:rsidRDefault="00790585">
      <w:pPr>
        <w:pStyle w:val="Corpodetexto"/>
      </w:pPr>
    </w:p>
    <w:p w:rsidR="00790585" w:rsidRDefault="00790585">
      <w:pPr>
        <w:pStyle w:val="Corpodetexto"/>
        <w:rPr>
          <w:sz w:val="30"/>
        </w:rPr>
      </w:pPr>
    </w:p>
    <w:p w:rsidR="00790585" w:rsidRDefault="00EF3DC6">
      <w:pPr>
        <w:pStyle w:val="Corpodetexto"/>
        <w:spacing w:line="360" w:lineRule="auto"/>
        <w:ind w:left="102" w:right="103"/>
        <w:jc w:val="both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Organização</w:t>
      </w:r>
      <w:r>
        <w:rPr>
          <w:spacing w:val="-6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6"/>
        </w:rPr>
        <w:t xml:space="preserve"> </w:t>
      </w:r>
      <w:r>
        <w:t>tornar</w:t>
      </w:r>
      <w:r>
        <w:rPr>
          <w:spacing w:val="-7"/>
        </w:rPr>
        <w:t xml:space="preserve"> </w:t>
      </w:r>
      <w:r>
        <w:t>público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resultado</w:t>
      </w:r>
      <w:r>
        <w:rPr>
          <w:spacing w:val="-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Preços,</w:t>
      </w:r>
      <w:r>
        <w:rPr>
          <w:spacing w:val="-6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finalidade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adquirir</w:t>
      </w:r>
      <w:r>
        <w:rPr>
          <w:spacing w:val="-9"/>
        </w:rPr>
        <w:t xml:space="preserve"> </w:t>
      </w:r>
      <w:r>
        <w:t>bens,</w:t>
      </w:r>
      <w:r>
        <w:rPr>
          <w:spacing w:val="-9"/>
        </w:rPr>
        <w:t xml:space="preserve"> </w:t>
      </w:r>
      <w:r>
        <w:t>insumos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serviços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HMI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Hospital</w:t>
      </w:r>
      <w:r>
        <w:rPr>
          <w:spacing w:val="-12"/>
        </w:rPr>
        <w:t xml:space="preserve"> </w:t>
      </w:r>
      <w:r>
        <w:t>Estadual</w:t>
      </w:r>
      <w:r>
        <w:rPr>
          <w:spacing w:val="-11"/>
        </w:rPr>
        <w:t xml:space="preserve"> </w:t>
      </w:r>
      <w:r>
        <w:t>Materno-Infantil</w:t>
      </w:r>
      <w:r>
        <w:rPr>
          <w:spacing w:val="-52"/>
        </w:rPr>
        <w:t xml:space="preserve"> </w:t>
      </w:r>
      <w:r>
        <w:t>Dr. Jurandir do Nascimento, com endereço à Av. Perimetral, s/n, Qd. 37, Lt. 14, sala 01, Setor</w:t>
      </w:r>
      <w:r>
        <w:rPr>
          <w:spacing w:val="1"/>
        </w:rPr>
        <w:t xml:space="preserve"> </w:t>
      </w:r>
      <w:r>
        <w:t>Coimbra, Goiânia/GO, CEP:</w:t>
      </w:r>
      <w:r>
        <w:rPr>
          <w:spacing w:val="1"/>
        </w:rPr>
        <w:t xml:space="preserve"> </w:t>
      </w:r>
      <w:r>
        <w:t>74.530-020.</w:t>
      </w:r>
    </w:p>
    <w:p w:rsidR="00790585" w:rsidRDefault="00790585">
      <w:pPr>
        <w:pStyle w:val="Corpodetexto"/>
        <w:rPr>
          <w:sz w:val="20"/>
        </w:rPr>
      </w:pPr>
    </w:p>
    <w:p w:rsidR="00790585" w:rsidRDefault="00790585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949"/>
        <w:gridCol w:w="1419"/>
      </w:tblGrid>
      <w:tr w:rsidR="00790585">
        <w:trPr>
          <w:trHeight w:val="300"/>
        </w:trPr>
        <w:tc>
          <w:tcPr>
            <w:tcW w:w="1560" w:type="dxa"/>
            <w:shd w:val="clear" w:color="auto" w:fill="D0CECE"/>
          </w:tcPr>
          <w:p w:rsidR="00790585" w:rsidRDefault="00EF3DC6">
            <w:pPr>
              <w:pStyle w:val="TableParagraph"/>
              <w:spacing w:before="52"/>
              <w:ind w:left="96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FORNECEDOR</w:t>
            </w:r>
          </w:p>
        </w:tc>
        <w:tc>
          <w:tcPr>
            <w:tcW w:w="5949" w:type="dxa"/>
            <w:shd w:val="clear" w:color="auto" w:fill="D0CECE"/>
          </w:tcPr>
          <w:p w:rsidR="00790585" w:rsidRDefault="00EF3DC6">
            <w:pPr>
              <w:pStyle w:val="TableParagraph"/>
              <w:spacing w:before="52"/>
              <w:ind w:left="1491" w:right="1482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1419" w:type="dxa"/>
            <w:shd w:val="clear" w:color="auto" w:fill="D0CECE"/>
          </w:tcPr>
          <w:p w:rsidR="00790585" w:rsidRDefault="00EF3DC6">
            <w:pPr>
              <w:pStyle w:val="TableParagraph"/>
              <w:spacing w:before="52"/>
              <w:ind w:left="176" w:right="170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GLOBAL</w:t>
            </w:r>
          </w:p>
        </w:tc>
      </w:tr>
      <w:tr w:rsidR="00790585">
        <w:trPr>
          <w:trHeight w:val="205"/>
        </w:trPr>
        <w:tc>
          <w:tcPr>
            <w:tcW w:w="1560" w:type="dxa"/>
            <w:tcBorders>
              <w:bottom w:val="nil"/>
            </w:tcBorders>
          </w:tcPr>
          <w:p w:rsidR="00790585" w:rsidRDefault="00EF3DC6">
            <w:pPr>
              <w:pStyle w:val="TableParagraph"/>
              <w:spacing w:line="186" w:lineRule="exact"/>
              <w:ind w:left="96" w:right="87"/>
              <w:rPr>
                <w:sz w:val="16"/>
              </w:rPr>
            </w:pPr>
            <w:r>
              <w:rPr>
                <w:sz w:val="16"/>
              </w:rPr>
              <w:t>HOSPCOM</w:t>
            </w:r>
          </w:p>
        </w:tc>
        <w:tc>
          <w:tcPr>
            <w:tcW w:w="5949" w:type="dxa"/>
            <w:tcBorders>
              <w:bottom w:val="nil"/>
            </w:tcBorders>
          </w:tcPr>
          <w:p w:rsidR="00790585" w:rsidRDefault="0079058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790585" w:rsidRDefault="0079058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790585">
        <w:trPr>
          <w:trHeight w:val="199"/>
        </w:trPr>
        <w:tc>
          <w:tcPr>
            <w:tcW w:w="1560" w:type="dxa"/>
            <w:tcBorders>
              <w:top w:val="nil"/>
              <w:bottom w:val="nil"/>
            </w:tcBorders>
          </w:tcPr>
          <w:p w:rsidR="00790585" w:rsidRDefault="00EF3DC6">
            <w:pPr>
              <w:pStyle w:val="TableParagraph"/>
              <w:spacing w:line="179" w:lineRule="exact"/>
              <w:ind w:left="93" w:right="87"/>
              <w:rPr>
                <w:sz w:val="16"/>
              </w:rPr>
            </w:pPr>
            <w:r>
              <w:rPr>
                <w:sz w:val="16"/>
              </w:rPr>
              <w:t>EQUIPAMENTOS</w:t>
            </w:r>
          </w:p>
        </w:tc>
        <w:tc>
          <w:tcPr>
            <w:tcW w:w="5949" w:type="dxa"/>
            <w:tcBorders>
              <w:top w:val="nil"/>
              <w:bottom w:val="nil"/>
            </w:tcBorders>
          </w:tcPr>
          <w:p w:rsidR="00790585" w:rsidRDefault="00EF3DC6">
            <w:pPr>
              <w:pStyle w:val="TableParagraph"/>
              <w:spacing w:line="179" w:lineRule="exact"/>
              <w:ind w:left="1491" w:right="1480"/>
              <w:rPr>
                <w:sz w:val="16"/>
              </w:rPr>
            </w:pPr>
            <w:r>
              <w:rPr>
                <w:sz w:val="16"/>
              </w:rPr>
              <w:t>CARTÃO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SBC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INTERMED.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90585" w:rsidRDefault="00EF3DC6">
            <w:pPr>
              <w:pStyle w:val="TableParagraph"/>
              <w:spacing w:line="178" w:lineRule="exact"/>
              <w:ind w:left="175" w:right="17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1.850,00</w:t>
            </w:r>
          </w:p>
        </w:tc>
      </w:tr>
      <w:tr w:rsidR="00790585">
        <w:trPr>
          <w:trHeight w:val="166"/>
        </w:trPr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790585" w:rsidRDefault="00EF3DC6">
            <w:pPr>
              <w:pStyle w:val="TableParagraph"/>
              <w:spacing w:line="169" w:lineRule="exact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HOSPITALARES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</w:p>
        </w:tc>
        <w:tc>
          <w:tcPr>
            <w:tcW w:w="5949" w:type="dxa"/>
            <w:tcBorders>
              <w:top w:val="nil"/>
            </w:tcBorders>
          </w:tcPr>
          <w:p w:rsidR="00790585" w:rsidRDefault="00790585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90585" w:rsidRDefault="00790585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790585">
        <w:trPr>
          <w:trHeight w:val="13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790585" w:rsidRDefault="00790585">
            <w:pPr>
              <w:rPr>
                <w:sz w:val="2"/>
                <w:szCs w:val="2"/>
              </w:rPr>
            </w:pPr>
          </w:p>
        </w:tc>
        <w:tc>
          <w:tcPr>
            <w:tcW w:w="5949" w:type="dxa"/>
            <w:tcBorders>
              <w:bottom w:val="nil"/>
            </w:tcBorders>
          </w:tcPr>
          <w:p w:rsidR="00790585" w:rsidRDefault="0079058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  <w:vMerge w:val="restart"/>
          </w:tcPr>
          <w:p w:rsidR="00790585" w:rsidRDefault="00EF3DC6">
            <w:pPr>
              <w:pStyle w:val="TableParagraph"/>
              <w:spacing w:before="99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R$ 300,00</w:t>
            </w:r>
          </w:p>
        </w:tc>
      </w:tr>
      <w:tr w:rsidR="00790585">
        <w:trPr>
          <w:trHeight w:val="175"/>
        </w:trPr>
        <w:tc>
          <w:tcPr>
            <w:tcW w:w="1560" w:type="dxa"/>
            <w:tcBorders>
              <w:top w:val="nil"/>
              <w:bottom w:val="nil"/>
            </w:tcBorders>
          </w:tcPr>
          <w:p w:rsidR="00790585" w:rsidRDefault="00EF3DC6">
            <w:pPr>
              <w:pStyle w:val="TableParagraph"/>
              <w:spacing w:line="156" w:lineRule="exact"/>
              <w:ind w:left="93" w:right="87"/>
              <w:rPr>
                <w:sz w:val="16"/>
              </w:rPr>
            </w:pPr>
            <w:r>
              <w:rPr>
                <w:sz w:val="16"/>
              </w:rPr>
              <w:t>CNPJ:</w:t>
            </w:r>
          </w:p>
        </w:tc>
        <w:tc>
          <w:tcPr>
            <w:tcW w:w="5949" w:type="dxa"/>
            <w:tcBorders>
              <w:top w:val="nil"/>
              <w:bottom w:val="nil"/>
            </w:tcBorders>
          </w:tcPr>
          <w:p w:rsidR="00790585" w:rsidRDefault="00790585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90585" w:rsidRDefault="00790585">
            <w:pPr>
              <w:rPr>
                <w:sz w:val="2"/>
                <w:szCs w:val="2"/>
              </w:rPr>
            </w:pPr>
          </w:p>
        </w:tc>
      </w:tr>
      <w:tr w:rsidR="00790585">
        <w:trPr>
          <w:trHeight w:val="176"/>
        </w:trPr>
        <w:tc>
          <w:tcPr>
            <w:tcW w:w="1560" w:type="dxa"/>
            <w:tcBorders>
              <w:top w:val="nil"/>
            </w:tcBorders>
          </w:tcPr>
          <w:p w:rsidR="00790585" w:rsidRDefault="00EF3DC6">
            <w:pPr>
              <w:pStyle w:val="TableParagraph"/>
              <w:spacing w:line="157" w:lineRule="exact"/>
              <w:ind w:left="96" w:right="87"/>
              <w:rPr>
                <w:sz w:val="16"/>
              </w:rPr>
            </w:pPr>
            <w:r>
              <w:rPr>
                <w:sz w:val="16"/>
              </w:rPr>
              <w:t>05.743.288/0001-08</w:t>
            </w:r>
          </w:p>
        </w:tc>
        <w:tc>
          <w:tcPr>
            <w:tcW w:w="5949" w:type="dxa"/>
            <w:tcBorders>
              <w:top w:val="nil"/>
            </w:tcBorders>
          </w:tcPr>
          <w:p w:rsidR="00790585" w:rsidRDefault="00EF3DC6">
            <w:pPr>
              <w:pStyle w:val="TableParagraph"/>
              <w:spacing w:line="157" w:lineRule="exact"/>
              <w:ind w:left="1491" w:right="1485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VENTILADOR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PULMONAR.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790585" w:rsidRDefault="00790585">
            <w:pPr>
              <w:rPr>
                <w:sz w:val="2"/>
                <w:szCs w:val="2"/>
              </w:rPr>
            </w:pPr>
          </w:p>
        </w:tc>
      </w:tr>
    </w:tbl>
    <w:p w:rsidR="00790585" w:rsidRDefault="00790585">
      <w:pPr>
        <w:pStyle w:val="Corpodetexto"/>
        <w:rPr>
          <w:sz w:val="20"/>
        </w:rPr>
      </w:pPr>
    </w:p>
    <w:p w:rsidR="00790585" w:rsidRDefault="00790585">
      <w:pPr>
        <w:pStyle w:val="Corpodetexto"/>
        <w:rPr>
          <w:sz w:val="20"/>
        </w:rPr>
      </w:pPr>
    </w:p>
    <w:p w:rsidR="00790585" w:rsidRDefault="00790585">
      <w:pPr>
        <w:pStyle w:val="Corpodetexto"/>
        <w:rPr>
          <w:sz w:val="20"/>
        </w:rPr>
      </w:pPr>
    </w:p>
    <w:p w:rsidR="00790585" w:rsidRDefault="00790585">
      <w:pPr>
        <w:pStyle w:val="Corpodetexto"/>
        <w:rPr>
          <w:sz w:val="20"/>
        </w:rPr>
      </w:pPr>
    </w:p>
    <w:p w:rsidR="00790585" w:rsidRDefault="00790585">
      <w:pPr>
        <w:pStyle w:val="Corpodetexto"/>
        <w:rPr>
          <w:sz w:val="20"/>
        </w:rPr>
      </w:pPr>
    </w:p>
    <w:p w:rsidR="00790585" w:rsidRDefault="00790585">
      <w:pPr>
        <w:pStyle w:val="Corpodetexto"/>
        <w:rPr>
          <w:sz w:val="20"/>
        </w:rPr>
      </w:pPr>
    </w:p>
    <w:p w:rsidR="00790585" w:rsidRDefault="00790585">
      <w:pPr>
        <w:pStyle w:val="Corpodetexto"/>
        <w:spacing w:before="8"/>
        <w:rPr>
          <w:sz w:val="16"/>
        </w:rPr>
      </w:pPr>
    </w:p>
    <w:p w:rsidR="00790585" w:rsidRDefault="00EF3DC6">
      <w:pPr>
        <w:pStyle w:val="Corpodetexto"/>
        <w:spacing w:before="52"/>
        <w:ind w:left="102"/>
      </w:pPr>
      <w:r>
        <w:t>Goiânia/GO,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sectPr w:rsidR="00790585">
      <w:type w:val="continuous"/>
      <w:pgSz w:w="11910" w:h="16840"/>
      <w:pgMar w:top="13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85"/>
    <w:rsid w:val="00790585"/>
    <w:rsid w:val="00E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55F69-0373-48EF-B4C3-E8CD8B10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3063" w:right="306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Fonseca</dc:creator>
  <cp:lastModifiedBy>Evandro Pinho dos Santos Noronha</cp:lastModifiedBy>
  <cp:revision>2</cp:revision>
  <dcterms:created xsi:type="dcterms:W3CDTF">2024-02-15T13:58:00Z</dcterms:created>
  <dcterms:modified xsi:type="dcterms:W3CDTF">2024-02-15T13:58:00Z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2024-02-15T00:00:00Z</vt:filetime>
  </property>
</Properties>
</file>