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9C4" w:rsidRDefault="00C43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59C4" w:rsidRDefault="00C43AE2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9259C4" w:rsidRDefault="00C43AE2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Nº20222007S0027HEMU</w:t>
      </w:r>
    </w:p>
    <w:p w:rsidR="009259C4" w:rsidRDefault="00C43AE2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9259C4" w:rsidRDefault="00C43AE2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9259C4" w:rsidRDefault="00C43AE2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9259C4" w:rsidRDefault="00C43AE2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9259C4" w:rsidRDefault="00C43AE2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9259C4" w:rsidRDefault="00C43AE2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9259C4" w:rsidRDefault="00C43AE2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9259C4" w:rsidRDefault="00C43AE2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9259C4" w:rsidRDefault="00C43AE2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9259C4" w:rsidRDefault="00C43AE2">
      <w:pPr>
        <w:framePr w:w="2300" w:wrap="auto" w:hAnchor="text" w:x="816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NEFROCLINICA CLINICA </w:t>
      </w:r>
      <w:r>
        <w:rPr>
          <w:rFonts w:ascii="Calibri"/>
          <w:b/>
          <w:color w:val="000000"/>
          <w:spacing w:val="-2"/>
          <w:sz w:val="19"/>
        </w:rPr>
        <w:t>DE</w:t>
      </w:r>
    </w:p>
    <w:p w:rsidR="009259C4" w:rsidRDefault="00C43AE2">
      <w:pPr>
        <w:framePr w:w="2300" w:wrap="auto" w:hAnchor="text" w:x="816" w:y="4174"/>
        <w:widowControl w:val="0"/>
        <w:autoSpaceDE w:val="0"/>
        <w:autoSpaceDN w:val="0"/>
        <w:spacing w:before="16" w:after="0" w:line="229" w:lineRule="exact"/>
        <w:ind w:left="98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DOENCAS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RENAIS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LTDA,</w:t>
      </w:r>
    </w:p>
    <w:p w:rsidR="009259C4" w:rsidRDefault="00C43AE2">
      <w:pPr>
        <w:framePr w:w="2300" w:wrap="auto" w:hAnchor="text" w:x="816" w:y="4174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00.136.446/0001-48</w:t>
      </w:r>
    </w:p>
    <w:p w:rsidR="009259C4" w:rsidRDefault="00C43AE2">
      <w:pPr>
        <w:framePr w:w="4122" w:wrap="auto" w:hAnchor="text" w:x="3113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DUAS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SESSÕES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-1"/>
          <w:sz w:val="19"/>
        </w:rPr>
        <w:t>HEMODIÁLISE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PARA</w:t>
      </w:r>
      <w:r>
        <w:rPr>
          <w:rFonts w:ascii="Calibri"/>
          <w:color w:val="000000"/>
          <w:sz w:val="19"/>
        </w:rPr>
        <w:t xml:space="preserve"> A</w:t>
      </w:r>
      <w:r>
        <w:rPr>
          <w:rFonts w:ascii="Calibri"/>
          <w:color w:val="000000"/>
          <w:spacing w:val="-2"/>
          <w:sz w:val="19"/>
        </w:rPr>
        <w:t xml:space="preserve"> PACIENTE</w:t>
      </w:r>
    </w:p>
    <w:p w:rsidR="009259C4" w:rsidRDefault="00C43AE2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2</w:t>
      </w:r>
    </w:p>
    <w:p w:rsidR="009259C4" w:rsidRDefault="00C43AE2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9259C4" w:rsidRDefault="00C43AE2">
      <w:pPr>
        <w:framePr w:w="1295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1.300,00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9259C4" w:rsidRDefault="00C43AE2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2.600,00</w:t>
      </w:r>
    </w:p>
    <w:p w:rsidR="009259C4" w:rsidRDefault="00C43AE2">
      <w:pPr>
        <w:framePr w:w="2869" w:wrap="auto" w:hAnchor="text" w:x="3742" w:y="453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AMANDA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STEPHANNY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VIEIRA LEAL</w:t>
      </w:r>
    </w:p>
    <w:p w:rsidR="009259C4" w:rsidRDefault="00C43AE2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9259C4" w:rsidRDefault="00C43AE2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9259C4" w:rsidRDefault="00C43AE2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2.600,00</w:t>
      </w:r>
    </w:p>
    <w:p w:rsidR="009259C4" w:rsidRDefault="00C43A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259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FB8B1D-161C-40D6-86F0-ADB62BDEB195}"/>
    <w:embedBold r:id="rId2" w:fontKey="{15BE1215-689A-4699-91F6-329F799BA8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AF957A-5277-4AF7-915B-7FE9797F0E44}"/>
    <w:embedBold r:id="rId4" w:fontKey="{680B0E53-9DAB-449F-A0CE-FB881B4365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D25BC6-9A0A-4A31-A656-48869F9520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DD35BB-BC62-4684-89F1-0633B91AA3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259C4"/>
    <w:rsid w:val="00B06B85"/>
    <w:rsid w:val="00BA5B2D"/>
    <w:rsid w:val="00C4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9859647-ABFB-4DFE-9B88-395D32FA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2023-05-30T13:07:00Z</dcterms:modified>
</cp:coreProperties>
</file>