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</w:pPr>
      <w:r>
        <w:rPr/>
        <w:t>RESULTADO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</w:t>
      </w:r>
    </w:p>
    <w:p>
      <w:pPr>
        <w:pStyle w:val="BodyText"/>
        <w:spacing w:before="9"/>
        <w:ind w:left="272" w:right="266"/>
        <w:jc w:val="center"/>
      </w:pPr>
      <w:r>
        <w:rPr/>
        <w:t>20222803EX004HEMU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4" w:lineRule="auto" w:before="52"/>
        <w:ind w:left="272" w:right="325"/>
        <w:jc w:val="center"/>
      </w:pPr>
      <w:r>
        <w:rPr/>
        <w:t>O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Humanização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IGH,</w:t>
      </w:r>
      <w:r>
        <w:rPr>
          <w:spacing w:val="-3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</w:t>
      </w:r>
      <w:r>
        <w:rPr>
          <w:spacing w:val="-4"/>
        </w:rPr>
        <w:t> </w:t>
      </w:r>
      <w:r>
        <w:rPr/>
        <w:t>privado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fins</w:t>
      </w:r>
      <w:r>
        <w:rPr>
          <w:spacing w:val="-3"/>
        </w:rPr>
        <w:t> </w:t>
      </w:r>
      <w:r>
        <w:rPr/>
        <w:t>lucrativos,</w:t>
      </w:r>
      <w:r>
        <w:rPr>
          <w:spacing w:val="-51"/>
        </w:rPr>
        <w:t> </w:t>
      </w:r>
      <w:r>
        <w:rPr/>
        <w:t>classificado como Organização Social, vem tornar público o resultado da Tomada de Preços,</w:t>
      </w:r>
      <w:r>
        <w:rPr>
          <w:spacing w:val="1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finalidade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bens,</w:t>
      </w:r>
      <w:r>
        <w:rPr>
          <w:spacing w:val="-3"/>
        </w:rPr>
        <w:t> </w:t>
      </w:r>
      <w:r>
        <w:rPr/>
        <w:t>insumos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a(s)</w:t>
      </w:r>
      <w:r>
        <w:rPr>
          <w:spacing w:val="-3"/>
        </w:rPr>
        <w:t> </w:t>
      </w:r>
      <w:r>
        <w:rPr/>
        <w:t>seguinte(s)</w:t>
      </w:r>
      <w:r>
        <w:rPr>
          <w:spacing w:val="-2"/>
        </w:rPr>
        <w:t> </w:t>
      </w:r>
      <w:r>
        <w:rPr/>
        <w:t>unidade(s):</w:t>
      </w:r>
    </w:p>
    <w:p>
      <w:pPr>
        <w:pStyle w:val="Heading1"/>
        <w:spacing w:before="125"/>
        <w:ind w:right="280"/>
      </w:pPr>
      <w:r>
        <w:rPr/>
        <w:t>HEMU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 Estadual</w:t>
      </w:r>
      <w:r>
        <w:rPr>
          <w:spacing w:val="-1"/>
        </w:rPr>
        <w:t> </w:t>
      </w:r>
      <w:r>
        <w:rPr/>
        <w:t>da Mulher</w:t>
      </w:r>
    </w:p>
    <w:p>
      <w:pPr>
        <w:spacing w:before="21"/>
        <w:ind w:left="272" w:right="294" w:firstLine="0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74.125-090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5477"/>
        <w:gridCol w:w="1515"/>
      </w:tblGrid>
      <w:tr>
        <w:trPr>
          <w:trHeight w:val="426" w:hRule="atLeast"/>
        </w:trPr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78"/>
              <w:ind w:left="59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>
            <w:pPr>
              <w:pStyle w:val="TableParagraph"/>
              <w:spacing w:before="56"/>
              <w:ind w:left="2330" w:right="23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GLOBAL</w:t>
            </w:r>
          </w:p>
        </w:tc>
      </w:tr>
      <w:tr>
        <w:trPr>
          <w:trHeight w:val="1319" w:hRule="atLeast"/>
        </w:trPr>
        <w:tc>
          <w:tcPr>
            <w:tcW w:w="2448" w:type="dxa"/>
          </w:tcPr>
          <w:p>
            <w:pPr>
              <w:pStyle w:val="TableParagraph"/>
              <w:spacing w:line="209" w:lineRule="exact"/>
              <w:ind w:left="198" w:right="181"/>
              <w:rPr>
                <w:sz w:val="20"/>
              </w:rPr>
            </w:pPr>
            <w:r>
              <w:rPr>
                <w:sz w:val="20"/>
              </w:rPr>
              <w:t>HOSPDAN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COMERCIO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spacing w:line="256" w:lineRule="auto" w:before="17"/>
              <w:ind w:left="203" w:right="181"/>
              <w:rPr>
                <w:sz w:val="20"/>
              </w:rPr>
            </w:pPr>
            <w:r>
              <w:rPr>
                <w:spacing w:val="-1"/>
                <w:sz w:val="20"/>
              </w:rPr>
              <w:t>SERVIÇOS HOSPITALARES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LTDA</w:t>
            </w:r>
          </w:p>
          <w:p>
            <w:pPr>
              <w:pStyle w:val="TableParagraph"/>
              <w:spacing w:before="133"/>
              <w:ind w:left="203" w:right="178"/>
              <w:rPr>
                <w:sz w:val="22"/>
              </w:rPr>
            </w:pPr>
            <w:r>
              <w:rPr>
                <w:sz w:val="22"/>
              </w:rPr>
              <w:t>13.943.408/0001-49</w:t>
            </w:r>
          </w:p>
        </w:tc>
        <w:tc>
          <w:tcPr>
            <w:tcW w:w="5477" w:type="dxa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59" w:lineRule="auto" w:before="1"/>
              <w:ind w:left="88" w:right="71" w:hanging="4"/>
              <w:rPr>
                <w:sz w:val="22"/>
              </w:rPr>
            </w:pPr>
            <w:r>
              <w:rPr>
                <w:sz w:val="22"/>
              </w:rPr>
              <w:t>CONTRATAÇÃO DE EMPRESA ESPECIALIZADA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MANUTENÇÃO CORRETIVA EM INCUBADORA (OLIDEF/LINE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4).</w:t>
            </w:r>
          </w:p>
        </w:tc>
        <w:tc>
          <w:tcPr>
            <w:tcW w:w="1515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91" w:val="left" w:leader="none"/>
              </w:tabs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3.703,27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56"/>
        <w:ind w:left="1335" w:right="0" w:firstLine="0"/>
        <w:jc w:val="left"/>
        <w:rPr>
          <w:sz w:val="22"/>
        </w:rPr>
      </w:pPr>
      <w:r>
        <w:rPr>
          <w:sz w:val="22"/>
        </w:rPr>
        <w:t>Goiania</w:t>
      </w:r>
      <w:r>
        <w:rPr>
          <w:spacing w:val="-1"/>
          <w:sz w:val="22"/>
        </w:rPr>
        <w:t> </w:t>
      </w:r>
      <w:r>
        <w:rPr>
          <w:sz w:val="22"/>
        </w:rPr>
        <w:t>- GO,</w:t>
      </w:r>
      <w:r>
        <w:rPr>
          <w:spacing w:val="29"/>
          <w:sz w:val="22"/>
        </w:rPr>
        <w:t> </w:t>
      </w:r>
      <w:r>
        <w:rPr>
          <w:sz w:val="22"/>
        </w:rPr>
        <w:t>28 de março de 2022</w:t>
      </w:r>
    </w:p>
    <w:sectPr>
      <w:type w:val="continuous"/>
      <w:pgSz w:w="11900" w:h="16840"/>
      <w:pgMar w:top="1100" w:bottom="28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72" w:right="26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RESULTADO</dc:title>
  <dcterms:created xsi:type="dcterms:W3CDTF">2023-05-05T12:46:35Z</dcterms:created>
  <dcterms:modified xsi:type="dcterms:W3CDTF">2023-05-05T12:46:35Z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