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D99C" w14:textId="77777777" w:rsidR="0055093E" w:rsidRDefault="00000000">
      <w:pPr>
        <w:pStyle w:val="Ttulo1"/>
        <w:spacing w:before="37"/>
        <w:ind w:right="3149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06D2CE2" w14:textId="77777777" w:rsidR="0055093E" w:rsidRDefault="00000000">
      <w:pPr>
        <w:pStyle w:val="Corpodetexto"/>
        <w:spacing w:before="9"/>
        <w:ind w:left="3144" w:right="3145"/>
        <w:jc w:val="center"/>
      </w:pPr>
      <w:r>
        <w:t>20221008U002</w:t>
      </w:r>
    </w:p>
    <w:p w14:paraId="675FB3A4" w14:textId="77777777" w:rsidR="0055093E" w:rsidRDefault="0055093E">
      <w:pPr>
        <w:pStyle w:val="Corpodetexto"/>
        <w:spacing w:before="3"/>
        <w:rPr>
          <w:sz w:val="14"/>
        </w:rPr>
      </w:pPr>
    </w:p>
    <w:p w14:paraId="5D7B76BD" w14:textId="77777777" w:rsidR="0055093E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4871A88" w14:textId="77777777" w:rsidR="0055093E" w:rsidRDefault="00000000">
      <w:pPr>
        <w:pStyle w:val="Ttulo1"/>
        <w:ind w:right="316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E11C67F" w14:textId="77777777" w:rsidR="0055093E" w:rsidRDefault="00000000">
      <w:pPr>
        <w:spacing w:before="21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AF8CFF9" w14:textId="77777777" w:rsidR="0055093E" w:rsidRDefault="00000000">
      <w:pPr>
        <w:pStyle w:val="Ttulo1"/>
        <w:spacing w:before="199" w:line="256" w:lineRule="auto"/>
        <w:ind w:left="1539" w:firstLine="283"/>
        <w:jc w:val="left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364F7B7E" w14:textId="77777777" w:rsidR="0055093E" w:rsidRDefault="0055093E">
      <w:pPr>
        <w:pStyle w:val="Corpodetexto"/>
        <w:rPr>
          <w:b/>
          <w:sz w:val="20"/>
        </w:rPr>
      </w:pPr>
    </w:p>
    <w:p w14:paraId="22416A51" w14:textId="77777777" w:rsidR="0055093E" w:rsidRDefault="0055093E">
      <w:pPr>
        <w:pStyle w:val="Corpodetexto"/>
        <w:rPr>
          <w:b/>
          <w:sz w:val="20"/>
        </w:rPr>
      </w:pPr>
    </w:p>
    <w:p w14:paraId="42985B39" w14:textId="77777777" w:rsidR="0055093E" w:rsidRDefault="0055093E">
      <w:pPr>
        <w:pStyle w:val="Corpodetexto"/>
        <w:rPr>
          <w:b/>
          <w:sz w:val="20"/>
        </w:rPr>
      </w:pPr>
    </w:p>
    <w:p w14:paraId="69F08394" w14:textId="77777777" w:rsidR="0055093E" w:rsidRDefault="0055093E">
      <w:pPr>
        <w:pStyle w:val="Corpodetexto"/>
        <w:rPr>
          <w:b/>
          <w:sz w:val="20"/>
        </w:rPr>
      </w:pPr>
    </w:p>
    <w:p w14:paraId="4AF4B7DB" w14:textId="77777777" w:rsidR="0055093E" w:rsidRDefault="0055093E">
      <w:pPr>
        <w:pStyle w:val="Corpodetexto"/>
        <w:rPr>
          <w:b/>
          <w:sz w:val="20"/>
        </w:rPr>
      </w:pPr>
    </w:p>
    <w:p w14:paraId="293E2666" w14:textId="77777777" w:rsidR="0055093E" w:rsidRDefault="0055093E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55093E" w14:paraId="6D15A834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5053E8BA" w14:textId="77777777" w:rsidR="0055093E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3E1400F6" w14:textId="77777777" w:rsidR="0055093E" w:rsidRDefault="00000000">
            <w:pPr>
              <w:pStyle w:val="TableParagraph"/>
              <w:spacing w:before="191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2075AB98" w14:textId="77777777" w:rsidR="0055093E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5D44B1F8" w14:textId="77777777" w:rsidR="0055093E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2F6C6970" w14:textId="77777777" w:rsidR="0055093E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55093E" w14:paraId="02261601" w14:textId="77777777">
        <w:trPr>
          <w:trHeight w:val="1915"/>
        </w:trPr>
        <w:tc>
          <w:tcPr>
            <w:tcW w:w="2448" w:type="dxa"/>
          </w:tcPr>
          <w:p w14:paraId="72E2CDC5" w14:textId="77777777" w:rsidR="0055093E" w:rsidRDefault="00000000">
            <w:pPr>
              <w:pStyle w:val="TableParagraph"/>
              <w:spacing w:before="159" w:line="259" w:lineRule="auto"/>
              <w:ind w:left="45" w:right="25" w:firstLine="6"/>
              <w:jc w:val="center"/>
            </w:pPr>
            <w:r>
              <w:t>HOSPFAR IND. E</w:t>
            </w:r>
            <w:r>
              <w:rPr>
                <w:spacing w:val="1"/>
              </w:rPr>
              <w:t xml:space="preserve"> </w:t>
            </w:r>
            <w:r>
              <w:t>COMERCIO DE PRODUTOS</w:t>
            </w:r>
            <w:r>
              <w:rPr>
                <w:spacing w:val="-47"/>
              </w:rPr>
              <w:t xml:space="preserve"> </w:t>
            </w:r>
            <w:r>
              <w:t>HOSPITALARES</w:t>
            </w:r>
            <w:r>
              <w:rPr>
                <w:spacing w:val="-2"/>
              </w:rPr>
              <w:t xml:space="preserve"> </w:t>
            </w:r>
            <w:r>
              <w:t>S.A</w:t>
            </w:r>
          </w:p>
          <w:p w14:paraId="01FCFA94" w14:textId="77777777" w:rsidR="0055093E" w:rsidRDefault="0055093E">
            <w:pPr>
              <w:pStyle w:val="TableParagraph"/>
              <w:rPr>
                <w:b/>
              </w:rPr>
            </w:pPr>
          </w:p>
          <w:p w14:paraId="6125A48E" w14:textId="77777777" w:rsidR="0055093E" w:rsidRDefault="00000000">
            <w:pPr>
              <w:pStyle w:val="TableParagraph"/>
              <w:spacing w:before="138"/>
              <w:ind w:left="294" w:right="269"/>
              <w:jc w:val="center"/>
            </w:pPr>
            <w:r>
              <w:t>26.921.908/0001-21</w:t>
            </w:r>
          </w:p>
        </w:tc>
        <w:tc>
          <w:tcPr>
            <w:tcW w:w="4284" w:type="dxa"/>
          </w:tcPr>
          <w:p w14:paraId="7C26BC8B" w14:textId="77777777" w:rsidR="0055093E" w:rsidRDefault="0055093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51C12FC" w14:textId="77777777" w:rsidR="0055093E" w:rsidRDefault="00000000">
            <w:pPr>
              <w:pStyle w:val="TableParagraph"/>
              <w:spacing w:before="1"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REALIZAÇÃO DE SERVIÇO DE</w:t>
            </w:r>
            <w:r>
              <w:rPr>
                <w:spacing w:val="1"/>
              </w:rPr>
              <w:t xml:space="preserve"> </w:t>
            </w:r>
            <w:r>
              <w:t>FORNECIMENTO DE TIRAS TESTES PARA</w:t>
            </w:r>
            <w:r>
              <w:rPr>
                <w:spacing w:val="1"/>
              </w:rPr>
              <w:t xml:space="preserve"> </w:t>
            </w:r>
            <w:r>
              <w:t>MONITORIZAÇÃO DA GLICOSE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COMODATO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APARELHO.</w:t>
            </w:r>
          </w:p>
        </w:tc>
        <w:tc>
          <w:tcPr>
            <w:tcW w:w="1469" w:type="dxa"/>
          </w:tcPr>
          <w:p w14:paraId="51113C5D" w14:textId="77777777" w:rsidR="0055093E" w:rsidRDefault="0055093E">
            <w:pPr>
              <w:pStyle w:val="TableParagraph"/>
              <w:rPr>
                <w:b/>
              </w:rPr>
            </w:pPr>
          </w:p>
          <w:p w14:paraId="1D45AE81" w14:textId="77777777" w:rsidR="0055093E" w:rsidRDefault="0055093E">
            <w:pPr>
              <w:pStyle w:val="TableParagraph"/>
              <w:rPr>
                <w:b/>
              </w:rPr>
            </w:pPr>
          </w:p>
          <w:p w14:paraId="154441DD" w14:textId="77777777" w:rsidR="0055093E" w:rsidRDefault="0055093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69F7B32" w14:textId="77777777" w:rsidR="0055093E" w:rsidRDefault="00000000">
            <w:pPr>
              <w:pStyle w:val="TableParagraph"/>
              <w:ind w:left="126"/>
            </w:pPr>
            <w:r>
              <w:t>R$</w:t>
            </w:r>
            <w:r>
              <w:rPr>
                <w:spacing w:val="7"/>
              </w:rPr>
              <w:t xml:space="preserve"> </w:t>
            </w:r>
            <w:r>
              <w:t>20.800,00</w:t>
            </w:r>
          </w:p>
        </w:tc>
        <w:tc>
          <w:tcPr>
            <w:tcW w:w="1515" w:type="dxa"/>
          </w:tcPr>
          <w:p w14:paraId="5F462B0B" w14:textId="77777777" w:rsidR="0055093E" w:rsidRDefault="0055093E">
            <w:pPr>
              <w:pStyle w:val="TableParagraph"/>
              <w:rPr>
                <w:b/>
              </w:rPr>
            </w:pPr>
          </w:p>
          <w:p w14:paraId="21EE24D5" w14:textId="77777777" w:rsidR="0055093E" w:rsidRDefault="0055093E">
            <w:pPr>
              <w:pStyle w:val="TableParagraph"/>
              <w:rPr>
                <w:b/>
              </w:rPr>
            </w:pPr>
          </w:p>
          <w:p w14:paraId="4807BF11" w14:textId="77777777" w:rsidR="0055093E" w:rsidRDefault="0055093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C39D826" w14:textId="77777777" w:rsidR="0055093E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0A26E2EF" w14:textId="77777777" w:rsidR="0055093E" w:rsidRDefault="0055093E">
      <w:pPr>
        <w:pStyle w:val="Corpodetexto"/>
        <w:spacing w:before="9"/>
        <w:rPr>
          <w:b/>
          <w:sz w:val="11"/>
        </w:rPr>
      </w:pPr>
    </w:p>
    <w:p w14:paraId="10DC91A5" w14:textId="77777777" w:rsidR="0055093E" w:rsidRDefault="0055093E">
      <w:pPr>
        <w:rPr>
          <w:sz w:val="11"/>
        </w:rPr>
        <w:sectPr w:rsidR="0055093E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1EE7140F" w14:textId="327769A7" w:rsidR="0055093E" w:rsidRDefault="00000000" w:rsidP="00957335">
      <w:pPr>
        <w:spacing w:before="99"/>
        <w:ind w:left="497"/>
        <w:rPr>
          <w:rFonts w:ascii="Arial MT"/>
          <w:sz w:val="23"/>
        </w:rPr>
      </w:pPr>
      <w:r>
        <w:br w:type="column"/>
      </w:r>
    </w:p>
    <w:p w14:paraId="21F93A99" w14:textId="77777777" w:rsidR="0055093E" w:rsidRDefault="0055093E">
      <w:pPr>
        <w:spacing w:line="263" w:lineRule="exact"/>
        <w:rPr>
          <w:rFonts w:ascii="Arial MT"/>
          <w:sz w:val="23"/>
        </w:rPr>
        <w:sectPr w:rsidR="0055093E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6719" w:space="40"/>
            <w:col w:w="3221"/>
          </w:cols>
        </w:sectPr>
      </w:pPr>
    </w:p>
    <w:p w14:paraId="7149CD6E" w14:textId="77777777" w:rsidR="0055093E" w:rsidRDefault="0055093E">
      <w:pPr>
        <w:pStyle w:val="Corpodetexto"/>
        <w:rPr>
          <w:rFonts w:ascii="Arial MT"/>
          <w:sz w:val="20"/>
        </w:rPr>
      </w:pPr>
    </w:p>
    <w:p w14:paraId="375AEA99" w14:textId="77777777" w:rsidR="0055093E" w:rsidRDefault="0055093E">
      <w:pPr>
        <w:pStyle w:val="Corpodetexto"/>
        <w:rPr>
          <w:rFonts w:ascii="Arial MT"/>
          <w:sz w:val="20"/>
        </w:rPr>
      </w:pPr>
    </w:p>
    <w:p w14:paraId="35E6D051" w14:textId="77777777" w:rsidR="0055093E" w:rsidRDefault="0055093E">
      <w:pPr>
        <w:pStyle w:val="Corpodetexto"/>
        <w:rPr>
          <w:rFonts w:ascii="Arial MT"/>
          <w:sz w:val="20"/>
        </w:rPr>
      </w:pPr>
    </w:p>
    <w:p w14:paraId="72D27A01" w14:textId="77777777" w:rsidR="0055093E" w:rsidRDefault="0055093E">
      <w:pPr>
        <w:pStyle w:val="Corpodetexto"/>
        <w:spacing w:before="3"/>
        <w:rPr>
          <w:rFonts w:ascii="Arial MT"/>
          <w:sz w:val="17"/>
        </w:rPr>
      </w:pPr>
    </w:p>
    <w:p w14:paraId="0F9F7C9D" w14:textId="77777777" w:rsidR="0055093E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25 de agosto de 2022</w:t>
      </w:r>
    </w:p>
    <w:sectPr w:rsidR="0055093E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93E"/>
    <w:rsid w:val="0055093E"/>
    <w:rsid w:val="009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3347"/>
  <w15:docId w15:val="{D759BADC-632C-44A4-8565-B496AD9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3144" w:right="148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5643" w:hanging="168"/>
      <w:jc w:val="right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20221008U002</dc:title>
  <dc:creator>wagner.moura</dc:creator>
  <cp:keywords>()</cp:keywords>
  <cp:lastModifiedBy>Compras</cp:lastModifiedBy>
  <cp:revision>3</cp:revision>
  <dcterms:created xsi:type="dcterms:W3CDTF">2023-05-05T15:06:00Z</dcterms:created>
  <dcterms:modified xsi:type="dcterms:W3CDTF">2023-05-05T15:06:00Z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