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641" w:x="4249" w:y="1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969" w:y="39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2022229TP30500HEMU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49" w:y="6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49" w:y="671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49" w:y="671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49" w:y="671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249" w:y="671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74" w:x="759" w:y="2282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74" w:x="759" w:y="2282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Relatório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emitido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29/09/2022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08:23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99" w:x="759" w:y="289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0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561" w:x="759" w:y="31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IGH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561" w:x="759" w:y="3100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4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ESQUINA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SN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GO</w:t>
      </w:r>
      <w:r>
        <w:rPr>
          <w:rFonts w:ascii="Verdana"/>
          <w:color w:val="000000"/>
          <w:spacing w:val="12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55" w:x="759" w:y="3713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0"/>
          <w:sz w:val="17"/>
        </w:rPr>
        <w:t>Relação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0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555" w:x="759" w:y="37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Pedido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243898488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55" w:x="759" w:y="37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30500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IMOBILIZADO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SETEMBRO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555" w:x="759" w:y="3713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58" w:x="759" w:y="4735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0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prazo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meio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depósito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conta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58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aceitas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frete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CIF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entrega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5"/>
          <w:sz w:val="17"/>
        </w:rPr>
        <w:t>AV</w:t>
      </w:r>
      <w:r>
        <w:rPr>
          <w:rFonts w:ascii="Verdana"/>
          <w:color w:val="000000"/>
          <w:spacing w:val="5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58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dia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horário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Certidões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58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Trabalhista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devem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regulares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desde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emissão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proposta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até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58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processo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obedecerá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relação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estes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558" w:x="759" w:y="473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caso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33" w:x="759" w:y="6166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Tipo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Cotação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33" w:x="759" w:y="6166"/>
        <w:widowControl w:val="off"/>
        <w:autoSpaceDE w:val="off"/>
        <w:autoSpaceDN w:val="off"/>
        <w:spacing w:before="10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0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33" w:x="759" w:y="6166"/>
        <w:widowControl w:val="off"/>
        <w:autoSpaceDE w:val="off"/>
        <w:autoSpaceDN w:val="off"/>
        <w:spacing w:before="35" w:after="0" w:line="207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Data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0"/>
          <w:sz w:val="17"/>
        </w:rPr>
        <w:t>Confirmação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4"/>
          <w:sz w:val="17"/>
        </w:rPr>
        <w:t xml:space="preserve"> </w:t>
      </w:r>
      <w:r>
        <w:rPr>
          <w:rFonts w:ascii="Arial"/>
          <w:color w:val="000000"/>
          <w:spacing w:val="-5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54" w:x="3164" w:y="7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4" w:x="3164" w:y="7087"/>
        <w:widowControl w:val="off"/>
        <w:autoSpaceDE w:val="off"/>
        <w:autoSpaceDN w:val="off"/>
        <w:spacing w:before="0" w:after="0" w:line="141" w:lineRule="exact"/>
        <w:ind w:left="16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5516" w:y="7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7" w:x="5516" w:y="7087"/>
        <w:widowControl w:val="off"/>
        <w:autoSpaceDE w:val="off"/>
        <w:autoSpaceDN w:val="off"/>
        <w:spacing w:before="0" w:after="0" w:line="141" w:lineRule="exact"/>
        <w:ind w:left="8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6728" w:y="70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0" w:x="6728" w:y="7087"/>
        <w:widowControl w:val="off"/>
        <w:autoSpaceDE w:val="off"/>
        <w:autoSpaceDN w:val="off"/>
        <w:spacing w:before="0" w:after="0" w:line="141" w:lineRule="exact"/>
        <w:ind w:left="5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56" w:x="1622" w:y="7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02" w:x="4190" w:y="7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36" w:x="7842" w:y="715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4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62" w:x="1149" w:y="7445"/>
        <w:widowControl w:val="off"/>
        <w:autoSpaceDE w:val="off"/>
        <w:autoSpaceDN w:val="off"/>
        <w:spacing w:before="0" w:after="0" w:line="144" w:lineRule="exact"/>
        <w:ind w:left="12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Cirurgica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Goiania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62" w:x="1149" w:y="7445"/>
        <w:widowControl w:val="off"/>
        <w:autoSpaceDE w:val="off"/>
        <w:autoSpaceDN w:val="off"/>
        <w:spacing w:before="0" w:after="0" w:line="141" w:lineRule="exact"/>
        <w:ind w:left="4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GOIÂNIA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62" w:x="1149" w:y="7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Marcelo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Simoes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Gusmao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382" w:y="7726"/>
        <w:widowControl w:val="off"/>
        <w:autoSpaceDE w:val="off"/>
        <w:autoSpaceDN w:val="off"/>
        <w:spacing w:before="0" w:after="0" w:line="144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9" w:x="4382" w:y="77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29" w:y="7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8" w:x="3217" w:y="7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5558" w:y="7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01/10/2022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6952" w:y="7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8" w:x="7909" w:y="7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524" w:y="779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646" w:y="78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1711" w:y="786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9161-4121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8" w:x="1121" w:y="800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diretor@cirurgicagoiania.com.br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437" w:y="814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75" w:x="2374" w:y="86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5" w:x="2374" w:y="8634"/>
        <w:widowControl w:val="off"/>
        <w:autoSpaceDE w:val="off"/>
        <w:autoSpaceDN w:val="off"/>
        <w:spacing w:before="0" w:after="0" w:line="141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5" w:x="7527" w:y="8634"/>
        <w:widowControl w:val="off"/>
        <w:autoSpaceDE w:val="off"/>
        <w:autoSpaceDN w:val="off"/>
        <w:spacing w:before="0" w:after="0" w:line="144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5" w:x="7527" w:y="86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7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7" w:x="8175" w:y="86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4" w:y="863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3" w:x="10104" w:y="86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8" w:x="1146" w:y="8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3" w:x="1901" w:y="8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340" w:x="3349" w:y="8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333333"/>
          <w:spacing w:val="14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129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05" w:x="6652" w:y="8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8" w:x="8619" w:y="8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8" w:x="10689" w:y="86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5" w:x="1312" w:y="915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46" w:y="929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CONDICIONADO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946" w:y="9298"/>
        <w:widowControl w:val="off"/>
        <w:autoSpaceDE w:val="off"/>
        <w:autoSpaceDN w:val="off"/>
        <w:spacing w:before="0" w:after="0" w:line="141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SPLIT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1061" w:y="95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BTUS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5" w:x="3593" w:y="957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9643"/>
        <w:widowControl w:val="off"/>
        <w:autoSpaceDE w:val="off"/>
        <w:autoSpaceDN w:val="off"/>
        <w:spacing w:before="0" w:after="0" w:line="144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9643"/>
        <w:widowControl w:val="off"/>
        <w:autoSpaceDE w:val="off"/>
        <w:autoSpaceDN w:val="off"/>
        <w:spacing w:before="0" w:after="0" w:line="141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9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8" w:x="10644" w:y="9643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953" w:y="9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CONVENCIONAL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227" w:y="9720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CONDICIONADO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227" w:y="9720"/>
        <w:widowControl w:val="off"/>
        <w:autoSpaceDE w:val="off"/>
        <w:autoSpaceDN w:val="off"/>
        <w:spacing w:before="0" w:after="0" w:line="141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SPLIT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227" w:y="9720"/>
        <w:widowControl w:val="off"/>
        <w:autoSpaceDE w:val="off"/>
        <w:autoSpaceDN w:val="off"/>
        <w:spacing w:before="0" w:after="0" w:line="141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12000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BTUS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227" w:y="9720"/>
        <w:widowControl w:val="off"/>
        <w:autoSpaceDE w:val="off"/>
        <w:autoSpaceDN w:val="off"/>
        <w:spacing w:before="0" w:after="0" w:line="141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GRANDES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227" w:y="9720"/>
        <w:widowControl w:val="off"/>
        <w:autoSpaceDE w:val="off"/>
        <w:autoSpaceDN w:val="off"/>
        <w:spacing w:before="0" w:after="0" w:line="141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227" w:y="9720"/>
        <w:widowControl w:val="off"/>
        <w:autoSpaceDE w:val="off"/>
        <w:autoSpaceDN w:val="off"/>
        <w:spacing w:before="0" w:after="0" w:line="141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GRANDES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227" w:y="9720"/>
        <w:widowControl w:val="off"/>
        <w:autoSpaceDE w:val="off"/>
        <w:autoSpaceDN w:val="off"/>
        <w:spacing w:before="0" w:after="0" w:line="141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781" w:y="978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8" w:x="5645" w:y="9784"/>
        <w:widowControl w:val="off"/>
        <w:autoSpaceDE w:val="off"/>
        <w:autoSpaceDN w:val="off"/>
        <w:spacing w:before="0" w:after="0" w:line="144" w:lineRule="exact"/>
        <w:ind w:left="1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PRIME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8" w:x="5645" w:y="9784"/>
        <w:widowControl w:val="off"/>
        <w:autoSpaceDE w:val="off"/>
        <w:autoSpaceDN w:val="off"/>
        <w:spacing w:before="0" w:after="0" w:line="141" w:lineRule="exact"/>
        <w:ind w:left="10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8" w:x="5645" w:y="97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CONDENSADORA</w:t>
      </w:r>
      <w:r>
        <w:rPr>
          <w:rFonts w:ascii="Tahoma"/>
          <w:color w:val="333333"/>
          <w:spacing w:val="2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6" w:x="937" w:y="98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1020" w:y="986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220V/60HZ.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SÓ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3" w:x="1020" w:y="9861"/>
        <w:widowControl w:val="off"/>
        <w:autoSpaceDE w:val="off"/>
        <w:autoSpaceDN w:val="off"/>
        <w:spacing w:before="0" w:after="0" w:line="141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FRIO.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5020" w:y="99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Cirurgica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5020" w:y="9924"/>
        <w:widowControl w:val="off"/>
        <w:autoSpaceDE w:val="off"/>
        <w:autoSpaceDN w:val="off"/>
        <w:spacing w:before="0" w:after="0" w:line="141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Goiania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2" w:x="5020" w:y="9924"/>
        <w:widowControl w:val="off"/>
        <w:autoSpaceDE w:val="off"/>
        <w:autoSpaceDN w:val="off"/>
        <w:spacing w:before="0" w:after="0" w:line="141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791" w:y="9924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MARCA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TCL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7699" w:y="100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8274" w:y="100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10191" w:y="10001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803" w:y="100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944" w:y="100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50162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50" w:y="100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9" w:x="4390" w:y="100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1" w:x="9292" w:y="10065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29" w:y="10142"/>
        <w:widowControl w:val="off"/>
        <w:autoSpaceDE w:val="off"/>
        <w:autoSpaceDN w:val="off"/>
        <w:spacing w:before="0" w:after="0" w:line="144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SERPENTINA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29" w:y="10142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29" w:y="10142"/>
        <w:widowControl w:val="off"/>
        <w:autoSpaceDE w:val="off"/>
        <w:autoSpaceDN w:val="off"/>
        <w:spacing w:before="0" w:after="0" w:line="141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COBRE.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R410A.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29" w:y="101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CONDENSADORA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929" w:y="10142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QUADRADA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2" w:x="7472" w:y="101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2.119,0000</w:t>
      </w:r>
      <w:r>
        <w:rPr>
          <w:rFonts w:ascii="Tahoma"/>
          <w:color w:val="333333"/>
          <w:spacing w:val="6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964" w:y="1014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2.119,0000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4" w:x="5743" w:y="102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HORIZONTAL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6848" w:y="1020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4" w:x="6752" w:y="103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2" w:x="10612" w:y="1034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28/09/2022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10767" w:y="104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7" w:x="10832" w:y="10487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6:42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87" w:y="10844"/>
        <w:widowControl w:val="off"/>
        <w:autoSpaceDE w:val="off"/>
        <w:autoSpaceDN w:val="off"/>
        <w:spacing w:before="0" w:after="0" w:line="144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(SAÍDA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987" w:y="108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HORIZONTAL).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1" w:x="8661" w:y="11368"/>
        <w:widowControl w:val="off"/>
        <w:autoSpaceDE w:val="off"/>
        <w:autoSpaceDN w:val="off"/>
        <w:spacing w:before="0" w:after="0" w:line="144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8661" w:y="113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1" w:y="11368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74" w:y="11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5" w:x="9474" w:y="11432"/>
        <w:widowControl w:val="off"/>
        <w:autoSpaceDE w:val="off"/>
        <w:autoSpaceDN w:val="off"/>
        <w:spacing w:before="76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" w:x="9539" w:y="1143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1" w:x="9539" w:y="11432"/>
        <w:widowControl w:val="off"/>
        <w:autoSpaceDE w:val="off"/>
        <w:autoSpaceDN w:val="off"/>
        <w:spacing w:before="763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964" w:y="11509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2.119,0000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8" w:x="4106" w:y="118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75" w:x="5795" w:y="11892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2" w:x="8706" w:y="12276"/>
        <w:widowControl w:val="off"/>
        <w:autoSpaceDE w:val="off"/>
        <w:autoSpaceDN w:val="off"/>
        <w:spacing w:before="0" w:after="0" w:line="14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2" w:x="8706" w:y="122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9" w:x="10191" w:y="1227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3" w:x="9964" w:y="12416"/>
        <w:widowControl w:val="off"/>
        <w:autoSpaceDE w:val="off"/>
        <w:autoSpaceDN w:val="off"/>
        <w:spacing w:before="0" w:after="0" w:line="144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2.119,0000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16" w:x="3074" w:y="1311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"javascript:chama_completo(243898488)"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"javascript:chama_completo(243898488)"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28pt;margin-top:27.1000003814697pt;z-index:-3;width:540pt;height:786.65002441406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391</Words>
  <Characters>2142</Characters>
  <Application>Aspose</Application>
  <DocSecurity>0</DocSecurity>
  <Lines>128</Lines>
  <Paragraphs>128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2405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2023-05-29T13:29:41+00:00</dcterms:created>
  <dcterms:modified xmlns:xsi="http://www.w3.org/2001/XMLSchema-instance" xmlns:dcterms="http://purl.org/dc/terms/" xsi:type="dcterms:W3CDTF">2023-05-29T13:29:41+00:00</dcterms:modified>
</coreProperties>
</file>