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4902" w:y="7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4902" w:y="72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Nº20221002A023HMI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134" w:x="4902" w:y="12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134" w:x="4902" w:y="1272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realização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Processo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Seletivo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materiais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e/ou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medicamentos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134" w:x="4902" w:y="1272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HMI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Materno-Infantil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Dr.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Jurandir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Nascimento,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Perimetral,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Quadra.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37,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Lote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134" w:x="4902" w:y="1272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Coimbra,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74.530-020.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98" w:x="4902" w:y="23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Manutenção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Predial/Ornamentação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24/02/2022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42" w:x="4902" w:y="2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Bionexo/E-mail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42" w:x="4902" w:y="2632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Março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8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38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206031819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8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14654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REFIL(FILTROS)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8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2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2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3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4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4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8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4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8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7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7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6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3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3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1" w:x="35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8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1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6" w:x="3507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050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050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987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987" w:y="10599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987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PURIFICADOR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987" w:y="10599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" w:x="3869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070" w:y="10599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070" w:y="10599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070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070" w:y="10599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067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067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PURIFICADOR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076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0764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LATINA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P355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076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PLANETA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0764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7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31" w:y="10839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3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0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07" w:y="10929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07" w:y="1092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1" w:y="10929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1" w:y="1092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3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10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8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102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LATINA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P355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7" w:x="7309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86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1875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C+3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PURIFICADOR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1875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1875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187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1875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187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187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1950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C+3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PURIFICADOR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1950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1950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1950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204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204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73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1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26" w:y="122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26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8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228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41026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228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12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12" w:y="1228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38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38" w:y="1228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8110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37,9500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81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25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315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PURIFICADOR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3151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31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CZ+7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3151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3151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EXCLUSIVE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3151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315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PURIFICADOR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3151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31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CZ+7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3151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3151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EXCLUSIVE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3151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322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322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339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3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339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73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1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33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104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71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1.017,0000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81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0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86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4592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4592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PURIFICADOR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4592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4592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C+3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4592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493" w:y="14592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4667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4667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4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PURIFICADOR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4667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4667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C+3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87" w:y="14667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466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4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466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483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49" w:y="1483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73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1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33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4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07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81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12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38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104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66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81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28" w:y="153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36" w:y="160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36" w:y="16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33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15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15" w:y="1610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291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291" w:y="1610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67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69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38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8" w:y="1709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88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33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67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"javascript:chama_completo(206031819)"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"javascript:chama_completo(206031819)"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00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535</Words>
  <Characters>2937</Characters>
  <Application>Aspose</Application>
  <DocSecurity>0</DocSecurity>
  <Lines>220</Lines>
  <Paragraphs>220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2023-06-03T14:15:22+00:00</dcterms:created>
  <dcterms:modified xmlns:xsi="http://www.w3.org/2001/XMLSchema-instance" xmlns:dcterms="http://purl.org/dc/terms/" xsi:type="dcterms:W3CDTF">2023-06-03T14:15:22+00:00</dcterms:modified>
</coreProperties>
</file>