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397" w:x="618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0/06/2022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17:55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9056" w:y="2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749" w:x="6365" w:y="457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Resultado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Tomada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Preços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2836" w:x="6365" w:y="783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Nº20221605A063HEMU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09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Instituto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Gestão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Humanização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–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IGH,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entidade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direito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privado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lucrativos,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classificado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Organização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Social,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vem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tornar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público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realização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Processo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Seletivo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Compras,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finalidade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adquirir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bens,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materiais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e/ou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medicamentos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para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o</w:t>
      </w:r>
      <w:r>
        <w:rPr>
          <w:rFonts w:ascii="Arial"/>
          <w:color w:val="0000ff"/>
          <w:spacing w:val="67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HMI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-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Hospital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Estadual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Materno-Infantil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Dr.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Jurandir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Nascimento,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endereço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à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Av.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Perimetral,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s/n,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Quadra.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37,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Lote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14,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Setor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Coimbra,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Goiânia/GO,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CEP: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74.530-020.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0551" w:x="6365" w:y="1109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Objeto: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MANUTENÇÃO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PREDIAL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2598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20/06/2022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17:53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5042" w:x="6365" w:y="3065"/>
        <w:widowControl w:val="off"/>
        <w:autoSpaceDE w:val="off"/>
        <w:autoSpaceDN w:val="off"/>
        <w:spacing w:before="0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/>
          <w:color w:val="0000ff"/>
          <w:spacing w:val="0"/>
          <w:sz w:val="24"/>
        </w:rPr>
        <w:t>Tipo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Compra: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 w:hAnsi="Arial" w:cs="Arial"/>
          <w:color w:val="0000ff"/>
          <w:spacing w:val="0"/>
          <w:sz w:val="24"/>
        </w:rPr>
        <w:t>Cotação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via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Bionexo/E-mail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5042" w:x="6365" w:y="3065"/>
        <w:widowControl w:val="off"/>
        <w:autoSpaceDE w:val="off"/>
        <w:autoSpaceDN w:val="off"/>
        <w:spacing w:before="58" w:after="0" w:line="268" w:lineRule="exact"/>
        <w:ind w:left="0" w:right="0" w:firstLine="0"/>
        <w:jc w:val="left"/>
        <w:rPr>
          <w:rFonts w:ascii="Arial"/>
          <w:color w:val="000000"/>
          <w:spacing w:val="0"/>
          <w:sz w:val="24"/>
        </w:rPr>
      </w:pPr>
      <w:r>
        <w:rPr>
          <w:rFonts w:ascii="Arial" w:hAnsi="Arial" w:cs="Arial"/>
          <w:color w:val="0000ff"/>
          <w:spacing w:val="0"/>
          <w:sz w:val="24"/>
        </w:rPr>
        <w:t>Goiânia: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Junho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de</w:t>
      </w:r>
      <w:r>
        <w:rPr>
          <w:rFonts w:ascii="Arial"/>
          <w:color w:val="0000ff"/>
          <w:spacing w:val="0"/>
          <w:sz w:val="24"/>
        </w:rPr>
        <w:t xml:space="preserve"> </w:t>
      </w:r>
      <w:r>
        <w:rPr>
          <w:rFonts w:ascii="Arial"/>
          <w:color w:val="0000ff"/>
          <w:spacing w:val="0"/>
          <w:sz w:val="24"/>
        </w:rPr>
        <w:t>2022</w:t>
      </w:r>
      <w:r>
        <w:rPr>
          <w:rFonts w:ascii="Arial"/>
          <w:color w:val="000000"/>
          <w:spacing w:val="0"/>
          <w:sz w:val="24"/>
        </w:rPr>
      </w:r>
    </w:p>
    <w:p>
      <w:pPr>
        <w:pStyle w:val="Normal"/>
        <w:framePr w:w="1484" w:x="790" w:y="331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5708" w:x="790" w:y="3558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Materno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Infantil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3" w:x="790" w:y="379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Relação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de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Itens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20"/>
        </w:rPr>
        <w:t>(Confirmação)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219754451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17253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MANUTENÇÃO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PREDIAL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HMI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MAIO/2022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6711" w:x="790" w:y="4279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Próprio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Observações: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PAGAMENTO: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Somente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prazo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por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meio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depósito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conta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PJ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3"/>
          <w:sz w:val="20"/>
        </w:rPr>
        <w:t>fornecedor.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*FRETE: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Só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serão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aceitas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frete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CIF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para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entrega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endereço: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6"/>
          <w:sz w:val="20"/>
        </w:rPr>
        <w:t>AV</w:t>
      </w:r>
      <w:r>
        <w:rPr>
          <w:rFonts w:ascii="Verdana"/>
          <w:color w:val="000000"/>
          <w:spacing w:val="6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Goiânia/GO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dia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horário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especificado.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-1"/>
          <w:sz w:val="20"/>
        </w:rPr>
        <w:t>*CERTIDÕES: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0"/>
          <w:sz w:val="20"/>
        </w:rPr>
        <w:t>Certidões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Municipal,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Goiás,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Federal,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FGTS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2"/>
          <w:sz w:val="20"/>
        </w:rPr>
        <w:t>Trabalhista</w:t>
      </w:r>
      <w:r>
        <w:rPr>
          <w:rFonts w:ascii="Verdana"/>
          <w:color w:val="000000"/>
          <w:spacing w:val="2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devem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regulares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desde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emissão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proposta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até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pagamento.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*REGULAMENTO: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processo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obedecerá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Regulamento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Compras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IGH,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prevalecendo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relação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estes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termos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5322" w:x="790" w:y="5480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caso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divergência.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1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Fornecedor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Todos</w:t>
      </w:r>
      <w:r>
        <w:rPr>
          <w:rFonts w:ascii="Arial"/>
          <w:color w:val="000000"/>
          <w:spacing w:val="6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os</w:t>
      </w:r>
      <w:r>
        <w:rPr>
          <w:rFonts w:ascii="Arial"/>
          <w:color w:val="000000"/>
          <w:spacing w:val="0"/>
          <w:sz w:val="20"/>
        </w:rPr>
        <w:t xml:space="preserve"> </w:t>
      </w:r>
      <w:r>
        <w:rPr>
          <w:rFonts w:ascii="Arial"/>
          <w:color w:val="000000"/>
          <w:spacing w:val="0"/>
          <w:sz w:val="20"/>
        </w:rPr>
        <w:t>Fornecedores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55" w:x="790" w:y="6921"/>
        <w:widowControl w:val="off"/>
        <w:autoSpaceDE w:val="off"/>
        <w:autoSpaceDN w:val="off"/>
        <w:spacing w:before="42" w:after="0" w:line="24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Data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Confirmação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75"/>
          <w:sz w:val="20"/>
        </w:rPr>
        <w:t xml:space="preserve"> </w:t>
      </w:r>
      <w:r>
        <w:rPr>
          <w:rFonts w:ascii="Arial"/>
          <w:color w:val="000000"/>
          <w:spacing w:val="-6"/>
          <w:sz w:val="20"/>
        </w:rPr>
        <w:t>Todas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4006" w:y="800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19" w:x="5409" w:y="8002"/>
        <w:widowControl w:val="off"/>
        <w:autoSpaceDE w:val="off"/>
        <w:autoSpaceDN w:val="off"/>
        <w:spacing w:before="0" w:after="0" w:line="165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65" w:y="800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69" w:y="800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2022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8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9" w:lineRule="exact"/>
        <w:ind w:left="60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3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APARECIDA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DistribuiÃ§Ã£o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RepresentaÃ§Ã£o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6" w:x="1106" w:y="8423"/>
        <w:widowControl w:val="off"/>
        <w:autoSpaceDE w:val="off"/>
        <w:autoSpaceDN w:val="off"/>
        <w:spacing w:before="0" w:after="0" w:line="165" w:lineRule="exact"/>
        <w:ind w:left="85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32952540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338" w:y="8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406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615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4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9911" w:y="8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90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vendas.mega04@gmail.com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73" w:x="1553" w:y="9083"/>
        <w:widowControl w:val="off"/>
        <w:autoSpaceDE w:val="off"/>
        <w:autoSpaceDN w:val="off"/>
        <w:spacing w:before="0" w:after="0" w:line="165" w:lineRule="exact"/>
        <w:ind w:left="25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f_mais_info(219009)"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1143" w:x="2492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Programação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43" w:x="2492" w:y="9818"/>
        <w:widowControl w:val="off"/>
        <w:autoSpaceDE w:val="off"/>
        <w:autoSpaceDN w:val="off"/>
        <w:spacing w:before="0" w:after="0" w:line="165" w:lineRule="exact"/>
        <w:ind w:left="8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139" w:y="9818"/>
        <w:widowControl w:val="off"/>
        <w:autoSpaceDE w:val="off"/>
        <w:autoSpaceDN w:val="off"/>
        <w:spacing w:before="0" w:after="0" w:line="169" w:lineRule="exact"/>
        <w:ind w:left="8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66" w:x="8139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3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Fábrica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06" w:x="8840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45" w:y="98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78" w:x="11045" w:y="98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2" w:x="114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95" w:x="1936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Código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71" w:x="3637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6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735" w:x="9362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Rent(%)</w:t>
      </w:r>
      <w:r>
        <w:rPr>
          <w:rFonts w:ascii="Tahoma"/>
          <w:b w:val="on"/>
          <w:color w:val="333333"/>
          <w:spacing w:val="26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8" w:x="11673" w:y="98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41" w:x="3494" w:y="10434"/>
        <w:widowControl w:val="off"/>
        <w:autoSpaceDE w:val="off"/>
        <w:autoSpaceDN w:val="off"/>
        <w:spacing w:before="0" w:after="0" w:line="169" w:lineRule="exact"/>
        <w:ind w:left="7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49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ROTATIVO</w:t>
      </w:r>
      <w:r>
        <w:rPr>
          <w:rFonts w:ascii="Tahoma"/>
          <w:color w:val="333333"/>
          <w:spacing w:val="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9000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49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BTUS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494" w:y="10434"/>
        <w:widowControl w:val="off"/>
        <w:autoSpaceDE w:val="off"/>
        <w:autoSpaceDN w:val="off"/>
        <w:spacing w:before="0" w:after="0" w:line="165" w:lineRule="exact"/>
        <w:ind w:left="21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41" w:x="3494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CONDICIONADO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83" w:y="10434"/>
        <w:widowControl w:val="off"/>
        <w:autoSpaceDE w:val="off"/>
        <w:autoSpaceDN w:val="off"/>
        <w:spacing w:before="0" w:after="0" w:line="169" w:lineRule="exact"/>
        <w:ind w:left="1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Dionei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83" w:y="1043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Cajueiro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83" w:y="10434"/>
        <w:widowControl w:val="off"/>
        <w:autoSpaceDE w:val="off"/>
        <w:autoSpaceDN w:val="off"/>
        <w:spacing w:before="0" w:after="0" w:line="165" w:lineRule="exact"/>
        <w:ind w:left="218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1" w:y="105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COMPRESSOR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1" w:y="10509"/>
        <w:widowControl w:val="off"/>
        <w:autoSpaceDE w:val="off"/>
        <w:autoSpaceDN w:val="off"/>
        <w:spacing w:before="0" w:after="0" w:line="165" w:lineRule="exact"/>
        <w:ind w:left="11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3"/>
          <w:sz w:val="14"/>
        </w:rPr>
        <w:t>ROTATIVO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1" w:y="10509"/>
        <w:widowControl w:val="off"/>
        <w:autoSpaceDE w:val="off"/>
        <w:autoSpaceDN w:val="off"/>
        <w:spacing w:before="0" w:after="0" w:line="165" w:lineRule="exact"/>
        <w:ind w:left="9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9000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-1"/>
          <w:sz w:val="14"/>
        </w:rPr>
        <w:t>BTUS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1" w:y="10509"/>
        <w:widowControl w:val="off"/>
        <w:autoSpaceDE w:val="off"/>
        <w:autoSpaceDN w:val="off"/>
        <w:spacing w:before="0" w:after="0" w:line="165" w:lineRule="exact"/>
        <w:ind w:left="7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6" w:x="991" w:y="10509"/>
        <w:widowControl w:val="off"/>
        <w:autoSpaceDE w:val="off"/>
        <w:autoSpaceDN w:val="off"/>
        <w:spacing w:before="0" w:after="0" w:line="165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7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9" w:x="5476" w:y="10764"/>
        <w:widowControl w:val="off"/>
        <w:autoSpaceDE w:val="off"/>
        <w:autoSpaceDN w:val="off"/>
        <w:spacing w:before="0" w:after="0" w:line="165" w:lineRule="exact"/>
        <w:ind w:left="18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341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73" w:x="8956" w:y="10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41" w:y="10764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41" w:y="10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2" w:x="198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40311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2934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496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1" w:x="6631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null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7617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4" w:x="10152" w:y="108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6" w:x="8134" w:y="10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760,0000</w:t>
      </w:r>
      <w:r>
        <w:rPr>
          <w:rFonts w:ascii="Tahoma"/>
          <w:color w:val="333333"/>
          <w:spacing w:val="71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83" w:y="110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26/05/2022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11583" w:y="11094"/>
        <w:widowControl w:val="off"/>
        <w:autoSpaceDE w:val="off"/>
        <w:autoSpaceDN w:val="off"/>
        <w:spacing w:before="0" w:after="0" w:line="165" w:lineRule="exact"/>
        <w:ind w:left="18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17:06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3653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3748" w:y="11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R22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R22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0" w:x="9411" w:y="11710"/>
        <w:widowControl w:val="off"/>
        <w:autoSpaceDE w:val="off"/>
        <w:autoSpaceDN w:val="off"/>
        <w:spacing w:before="0" w:after="0" w:line="169" w:lineRule="exact"/>
        <w:ind w:left="8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40" w:x="9411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Parcial: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941" w:y="11710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41" w:y="11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66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0366" w:y="117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43" w:y="117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29" w:x="10443" w:y="11785"/>
        <w:widowControl w:val="off"/>
        <w:autoSpaceDE w:val="off"/>
        <w:autoSpaceDN w:val="off"/>
        <w:spacing w:before="89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1" w:x="4346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35" w:x="6316" w:y="12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-4"/>
          <w:sz w:val="14"/>
        </w:rPr>
        <w:t>Total</w:t>
      </w:r>
      <w:r>
        <w:rPr>
          <w:rFonts w:ascii="Tahoma"/>
          <w:color w:val="333333"/>
          <w:spacing w:val="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9463" w:y="12775"/>
        <w:widowControl w:val="off"/>
        <w:autoSpaceDE w:val="off"/>
        <w:autoSpaceDN w:val="off"/>
        <w:spacing w:before="0" w:after="0" w:line="169" w:lineRule="exact"/>
        <w:ind w:left="3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35" w:x="9463" w:y="12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Geral: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88" w:x="10941" w:y="12775"/>
        <w:widowControl w:val="off"/>
        <w:autoSpaceDE w:val="off"/>
        <w:autoSpaceDN w:val="off"/>
        <w:spacing w:before="0" w:after="0" w:line="169" w:lineRule="exact"/>
        <w:ind w:left="2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8" w:x="10941" w:y="127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760,0000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50" w:x="3513" w:y="13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Clique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/>
        <w:fldChar w:fldCharType="begin"/>
      </w:r>
      <w:r>
        <w:rPr/>
        <w:instrText> HYPERLINK "javascript:chama_completo(219754451)"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"javascript:chama_completo(219754451)"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4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4"/>
        </w:rPr>
        <w:t>para</w:t>
      </w:r>
      <w:r>
        <w:rPr>
          <w:rFonts w:ascii="Tahoma"/>
          <w:color w:val="333333"/>
          <w:spacing w:val="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geração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relatório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completo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quebra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página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527" w:x="529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6088" w:y="2333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119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23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393</Words>
  <Characters>2201</Characters>
  <Application>Aspose</Application>
  <DocSecurity>0</DocSecurity>
  <Lines>114</Lines>
  <Paragraphs>114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2480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2023-06-03T16:28:23+00:00</dcterms:created>
  <dcterms:modified xmlns:xsi="http://www.w3.org/2001/XMLSchema-instance" xmlns:dcterms="http://purl.org/dc/terms/" xsi:type="dcterms:W3CDTF">2023-06-03T16:28:23+00:00</dcterms:modified>
</coreProperties>
</file>