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3/03/2023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09:57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586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4660" w:y="7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7" w:x="5380" w:y="9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Nº202323EM35200HEMU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60" w:y="121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60" w:y="12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60" w:y="12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393" w:x="4660" w:y="1211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1" w:x="4660" w:y="218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91" w:x="770" w:y="239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91" w:x="770" w:y="239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03/03/2023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09:57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6" w:x="770" w:y="304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403" w:x="770" w:y="326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403" w:x="770" w:y="3260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Perimetral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s/n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Oeste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514" w:x="770" w:y="391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514" w:x="770" w:y="391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273655127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514" w:x="770" w:y="391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35200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ACESSÓRIOS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MARÇO/2023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514" w:x="770" w:y="391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0" w:x="770" w:y="499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0" w:x="770" w:y="49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OESTE,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0" w:x="770" w:y="49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74.125-120,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0" w:x="770" w:y="49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0" w:x="770" w:y="49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0" w:x="770" w:y="499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54" w:x="770" w:y="652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54" w:x="770" w:y="6520"/>
        <w:widowControl w:val="off"/>
        <w:autoSpaceDE w:val="off"/>
        <w:autoSpaceDN w:val="off"/>
        <w:spacing w:before="11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54" w:x="770" w:y="6520"/>
        <w:widowControl w:val="off"/>
        <w:autoSpaceDE w:val="off"/>
        <w:autoSpaceDN w:val="off"/>
        <w:spacing w:before="38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7" w:x="3955" w:y="74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7" w:x="3955" w:y="7499"/>
        <w:widowControl w:val="off"/>
        <w:autoSpaceDE w:val="off"/>
        <w:autoSpaceDN w:val="off"/>
        <w:spacing w:before="0" w:after="0" w:line="149" w:lineRule="exact"/>
        <w:ind w:left="1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6" w:x="5204" w:y="74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6" w:x="5204" w:y="7499"/>
        <w:widowControl w:val="off"/>
        <w:autoSpaceDE w:val="off"/>
        <w:autoSpaceDN w:val="off"/>
        <w:spacing w:before="0" w:after="0" w:line="149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6" w:x="6178" w:y="74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6" w:x="6178" w:y="7499"/>
        <w:widowControl w:val="off"/>
        <w:autoSpaceDE w:val="off"/>
        <w:autoSpaceDN w:val="off"/>
        <w:spacing w:before="0" w:after="0" w:line="14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5" w:x="7251" w:y="749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5" w:x="7251" w:y="7499"/>
        <w:widowControl w:val="off"/>
        <w:autoSpaceDE w:val="off"/>
        <w:autoSpaceDN w:val="off"/>
        <w:spacing w:before="0" w:after="0" w:line="149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3" w:x="2015" w:y="758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17" w:x="8311" w:y="758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4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46" w:x="1321" w:y="788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HIPROMED-MORIAH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COMERCIO,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46" w:x="1321" w:y="7880"/>
        <w:widowControl w:val="off"/>
        <w:autoSpaceDE w:val="off"/>
        <w:autoSpaceDN w:val="off"/>
        <w:spacing w:before="0" w:after="0" w:line="149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IMPORTACAO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</w:t>
      </w:r>
      <w:r>
        <w:rPr>
          <w:rFonts w:ascii="Tahoma"/>
          <w:b w:val="on"/>
          <w:color w:val="333333"/>
          <w:spacing w:val="-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SERVICOS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46" w:x="1321" w:y="7880"/>
        <w:widowControl w:val="off"/>
        <w:autoSpaceDE w:val="off"/>
        <w:autoSpaceDN w:val="off"/>
        <w:spacing w:before="0" w:after="0" w:line="149" w:lineRule="exact"/>
        <w:ind w:left="3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BELO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HORIZONTE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MG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7" w:x="5129" w:y="817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7" w:x="5129" w:y="8179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38" w:y="82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5" w:x="4011" w:y="82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6224" w:y="82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04/03/2023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2" w:x="7497" w:y="82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382" w:y="82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9029" w:y="82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8" w:x="1555" w:y="832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DANIEL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REIS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31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2551-5525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8" w:x="1555" w:y="832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vendas01@hipromed.com.br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78" w:x="1555" w:y="8328"/>
        <w:widowControl w:val="off"/>
        <w:autoSpaceDE w:val="off"/>
        <w:autoSpaceDN w:val="off"/>
        <w:spacing w:before="0" w:after="0" w:line="149" w:lineRule="exact"/>
        <w:ind w:left="263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f_mais_info(225549)"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0" w:x="2373" w:y="914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0" w:x="2373" w:y="9143"/>
        <w:widowControl w:val="off"/>
        <w:autoSpaceDE w:val="off"/>
        <w:autoSpaceDN w:val="off"/>
        <w:spacing w:before="0" w:after="0" w:line="149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8" w:x="7375" w:y="9143"/>
        <w:widowControl w:val="off"/>
        <w:autoSpaceDE w:val="off"/>
        <w:autoSpaceDN w:val="off"/>
        <w:spacing w:before="0" w:after="0" w:line="153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4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8" w:x="7375" w:y="914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8" w:x="10025" w:y="9143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8" w:x="10025" w:y="914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3" w:x="1126" w:y="922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4" w:x="1880" w:y="922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220" w:x="3340" w:y="922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84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3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4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64" w:x="8462" w:y="922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2" w:x="10642" w:y="922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72" w:x="10597" w:y="9714"/>
        <w:widowControl w:val="off"/>
        <w:autoSpaceDE w:val="off"/>
        <w:autoSpaceDN w:val="off"/>
        <w:spacing w:before="0" w:after="0" w:line="153" w:lineRule="exact"/>
        <w:ind w:left="6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597" w:y="9714"/>
        <w:widowControl w:val="off"/>
        <w:autoSpaceDE w:val="off"/>
        <w:autoSpaceDN w:val="off"/>
        <w:spacing w:before="0" w:after="0" w:line="149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597" w:y="9714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Pereira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2" w:x="10597" w:y="9714"/>
        <w:widowControl w:val="off"/>
        <w:autoSpaceDE w:val="off"/>
        <w:autoSpaceDN w:val="off"/>
        <w:spacing w:before="0" w:after="0" w:line="149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4937" w:y="9782"/>
        <w:widowControl w:val="off"/>
        <w:autoSpaceDE w:val="off"/>
        <w:autoSpaceDN w:val="off"/>
        <w:spacing w:before="0" w:after="0" w:line="153" w:lineRule="exact"/>
        <w:ind w:left="4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HIPROMED-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4937" w:y="9782"/>
        <w:widowControl w:val="off"/>
        <w:autoSpaceDE w:val="off"/>
        <w:autoSpaceDN w:val="off"/>
        <w:spacing w:before="0" w:after="0" w:line="149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MORIAH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4937" w:y="9782"/>
        <w:widowControl w:val="off"/>
        <w:autoSpaceDE w:val="off"/>
        <w:autoSpaceDN w:val="off"/>
        <w:spacing w:before="0" w:after="0" w:line="149" w:lineRule="exact"/>
        <w:ind w:left="5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COMERCIO,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4937" w:y="9782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IMPORTACAO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4937" w:y="9782"/>
        <w:widowControl w:val="off"/>
        <w:autoSpaceDE w:val="off"/>
        <w:autoSpaceDN w:val="off"/>
        <w:spacing w:before="0" w:after="0" w:line="149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SERVICOS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0" w:x="4937" w:y="9782"/>
        <w:widowControl w:val="off"/>
        <w:autoSpaceDE w:val="off"/>
        <w:autoSpaceDN w:val="off"/>
        <w:spacing w:before="0" w:after="0" w:line="149" w:lineRule="exact"/>
        <w:ind w:left="2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86" w:x="6890" w:y="978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3273" w:y="9863"/>
        <w:widowControl w:val="off"/>
        <w:autoSpaceDE w:val="off"/>
        <w:autoSpaceDN w:val="off"/>
        <w:spacing w:before="0" w:after="0" w:line="153" w:lineRule="exact"/>
        <w:ind w:left="5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Estetoscopio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3273" w:y="9863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PLANOSCOPIC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3273" w:y="9863"/>
        <w:widowControl w:val="off"/>
        <w:autoSpaceDE w:val="off"/>
        <w:autoSpaceDN w:val="off"/>
        <w:spacing w:before="0" w:after="0" w:line="149" w:lineRule="exact"/>
        <w:ind w:left="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YP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(1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face)-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3273" w:y="9863"/>
        <w:widowControl w:val="off"/>
        <w:autoSpaceDE w:val="off"/>
        <w:autoSpaceDN w:val="off"/>
        <w:spacing w:before="0" w:after="0" w:line="149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NEONATAL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08" w:x="3273" w:y="9863"/>
        <w:widowControl w:val="off"/>
        <w:autoSpaceDE w:val="off"/>
        <w:autoSpaceDN w:val="off"/>
        <w:spacing w:before="0" w:after="0" w:line="149" w:lineRule="exact"/>
        <w:ind w:left="14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MIKATOS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9" w:x="935" w:y="993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ESTETOSCOPIO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9" w:x="935" w:y="9931"/>
        <w:widowControl w:val="off"/>
        <w:autoSpaceDE w:val="off"/>
        <w:autoSpaceDN w:val="off"/>
        <w:spacing w:before="0" w:after="0" w:line="149" w:lineRule="exact"/>
        <w:ind w:left="2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CLINICO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9" w:x="935" w:y="9931"/>
        <w:widowControl w:val="off"/>
        <w:autoSpaceDE w:val="off"/>
        <w:autoSpaceDN w:val="off"/>
        <w:spacing w:before="0" w:after="0" w:line="149" w:lineRule="exact"/>
        <w:ind w:left="10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4"/>
          <w:sz w:val="13"/>
        </w:rPr>
        <w:t>NEONATAL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89" w:x="935" w:y="9931"/>
        <w:widowControl w:val="off"/>
        <w:autoSpaceDE w:val="off"/>
        <w:autoSpaceDN w:val="off"/>
        <w:spacing w:before="0" w:after="0" w:line="149" w:lineRule="exact"/>
        <w:ind w:left="17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6" w:x="6591" w:y="9931"/>
        <w:widowControl w:val="off"/>
        <w:autoSpaceDE w:val="off"/>
        <w:autoSpaceDN w:val="off"/>
        <w:spacing w:before="0" w:after="0" w:line="153" w:lineRule="exact"/>
        <w:ind w:left="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CIRURGICA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6" w:x="6591" w:y="99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FERNANDES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6" w:x="6591" w:y="99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atingou</w:t>
      </w:r>
      <w:r>
        <w:rPr>
          <w:rFonts w:ascii="Tahoma"/>
          <w:color w:val="333333"/>
          <w:spacing w:val="9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69,0000</w:t>
      </w:r>
      <w:r>
        <w:rPr>
          <w:rFonts w:ascii="Tahoma"/>
          <w:color w:val="333333"/>
          <w:spacing w:val="8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16" w:x="6591" w:y="9931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faturamento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557" w:y="1008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101" w:y="1008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117" w:y="1008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1" w:y="1016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1926" w:y="1016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37954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73" w:y="1016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16" w:x="4449" w:y="1016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cx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6026" w:y="1016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9" w:x="9137" w:y="1016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5" w:x="9877" w:y="1023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4.140,0000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5" w:x="10560" w:y="1046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02/03/2023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4" w:x="6711" w:y="1052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minimo.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25" w:y="1061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7" w:x="10794" w:y="1061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8:07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4" w:x="8507" w:y="11018"/>
        <w:widowControl w:val="off"/>
        <w:autoSpaceDE w:val="off"/>
        <w:autoSpaceDN w:val="off"/>
        <w:spacing w:before="0" w:after="0" w:line="153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4" w:x="8507" w:y="11018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17" w:y="1101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31" w:y="1108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31" w:y="11086"/>
        <w:widowControl w:val="off"/>
        <w:autoSpaceDE w:val="off"/>
        <w:autoSpaceDN w:val="off"/>
        <w:spacing w:before="825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6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2" w:x="9400" w:y="1108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2" w:x="9400" w:y="11086"/>
        <w:widowControl w:val="off"/>
        <w:autoSpaceDE w:val="off"/>
        <w:autoSpaceDN w:val="off"/>
        <w:spacing w:before="825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5" w:x="9877" w:y="1116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4.140,0000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2" w:x="4000" w:y="115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4" w:x="5783" w:y="1157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5"/>
          <w:sz w:val="13"/>
        </w:rPr>
        <w:t>Total</w:t>
      </w:r>
      <w:r>
        <w:rPr>
          <w:rFonts w:ascii="Tahoma"/>
          <w:color w:val="333333"/>
          <w:spacing w:val="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0" w:x="8554" w:y="11996"/>
        <w:widowControl w:val="off"/>
        <w:autoSpaceDE w:val="off"/>
        <w:autoSpaceDN w:val="off"/>
        <w:spacing w:before="0" w:after="0" w:line="153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0" w:x="8554" w:y="11996"/>
        <w:widowControl w:val="off"/>
        <w:autoSpaceDE w:val="off"/>
        <w:autoSpaceDN w:val="off"/>
        <w:spacing w:before="0" w:after="0" w:line="14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17" w:y="1199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5" w:x="9877" w:y="1214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4.140,0000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42" w:x="3235" w:y="1289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"javascript:chama_completo(273655127)"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"javascript:chama_completo(273655127)"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5pt;margin-top:370.799987792969pt;z-index:-3;width:443.549987792969pt;height:72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.8499984741211pt;margin-top:455.700012207031pt;z-index:-7;width:54.2999992370605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pt;margin-top:455.700012207031pt;z-index:-11;width:117.5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7pt;margin-top:455.700012207031pt;z-index:-15;width:129.050003051758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5.300003051758pt;margin-top:455.700012207031pt;z-index:-19;width:120.900001525879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6.149993896484pt;margin-top:455.700012207031pt;z-index:-23;width:110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66.950012207031pt;margin-top:455.700012207031pt;z-index:-27;width:86.25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1.299987792969pt;margin-top:455.700012207031pt;z-index:-31;width:105.949996948242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1.950012207031pt;margin-top:455.700012207031pt;z-index:-35;width:70.5999984741211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5499992370605pt;margin-top:477.450012207031pt;z-index:-39;width:522.349975585938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.8499984741211pt;margin-top:484.25pt;z-index:-43;width:6.75pt;height:55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5499992370605pt;margin-top:542.650024414063pt;z-index:-47;width:522.349975585938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52.549987792969pt;margin-top:549.450012207031pt;z-index:-51;width:74.6999969482422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5499992370605pt;margin-top:571.200012207031pt;z-index:-55;width:522.349975585938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5499992370605pt;margin-top:591.549987792969pt;z-index:-59;width:522.349975585938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52.549987792969pt;margin-top:598.349975585938pt;z-index:-63;width:74.6999969482422pt;height:18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5499992370605pt;margin-top:619.400024414063pt;z-index:-67;width:522.349975585938pt;height:3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4500007629395pt;margin-top:45.4000015258789pt;z-index:-71;width:69.9499969482422pt;height:51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99pt;margin-top:336.5pt;z-index:-75;width:306.299987792969pt;height:2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81.5pt;margin-top:628.950012207031pt;z-index:-83;width:76.6999969482422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260.299987792969pt;margin-top:628.950012207031pt;z-index:-87;width:76.6999969482422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styles" Target="styles.xml" /><Relationship Id="rId24" Type="http://schemas.openxmlformats.org/officeDocument/2006/relationships/fontTable" Target="fontTable.xml" /><Relationship Id="rId25" Type="http://schemas.openxmlformats.org/officeDocument/2006/relationships/settings" Target="settings.xml" /><Relationship Id="rId26" Type="http://schemas.openxmlformats.org/officeDocument/2006/relationships/webSettings" Target="webSettings.xml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375</Words>
  <Characters>2123</Characters>
  <Application>Aspose</Application>
  <DocSecurity>0</DocSecurity>
  <Lines>118</Lines>
  <Paragraphs>118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2380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2023-05-08T18:14:14+00:00</dcterms:created>
  <dcterms:modified xmlns:xsi="http://www.w3.org/2001/XMLSchema-instance" xmlns:dcterms="http://purl.org/dc/terms/" xsi:type="dcterms:W3CDTF">2023-05-08T18:14:14+00:00</dcterms:modified>
</coreProperties>
</file>