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66" w:x="4505" w:y="13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RESULTADO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–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TOMADA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-2"/>
          <w:sz w:val="22"/>
        </w:rPr>
        <w:t>DE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PREÇO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898" w:x="4738" w:y="22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-1"/>
          <w:sz w:val="22"/>
        </w:rPr>
        <w:t>Nº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20233011EXA48949HEMU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56" w:x="1702" w:y="27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Humanização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IGH,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entidade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direito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privado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sem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fins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lucrativos,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56" w:x="1702" w:y="2745"/>
        <w:widowControl w:val="off"/>
        <w:autoSpaceDE w:val="off"/>
        <w:autoSpaceDN w:val="off"/>
        <w:spacing w:before="134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classificado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Organização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Social,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tornar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público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resultado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Tomada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Preços,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56" w:x="1702" w:y="2745"/>
        <w:widowControl w:val="off"/>
        <w:autoSpaceDE w:val="off"/>
        <w:autoSpaceDN w:val="off"/>
        <w:spacing w:before="134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finalidade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adquirir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bens,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insumos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HEMU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Hospital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Estadual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Mulher,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56" w:x="1702" w:y="2745"/>
        <w:widowControl w:val="off"/>
        <w:autoSpaceDE w:val="off"/>
        <w:autoSpaceDN w:val="off"/>
        <w:spacing w:before="134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endereço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à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Rua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R-7,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S/N,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Setor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Oeste,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Goiânia,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CEP: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74.125-090.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7" w:x="3828" w:y="47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Art.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10º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Não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se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exigirá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publicidade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prévia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disposta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artigo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1" w:x="3828" w:y="509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II.</w:t>
      </w:r>
      <w:r>
        <w:rPr>
          <w:rFonts w:ascii="Calibri"/>
          <w:color w:val="000000"/>
          <w:spacing w:val="4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EMERGÊNCIA: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Nas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compras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2"/>
          <w:sz w:val="18"/>
        </w:rPr>
        <w:t>ou</w:t>
      </w:r>
      <w:r>
        <w:rPr>
          <w:rFonts w:ascii="Calibri"/>
          <w:color w:val="000000"/>
          <w:spacing w:val="3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contratações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realizadas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em</w:t>
      </w:r>
      <w:r>
        <w:rPr>
          <w:rFonts w:ascii="Calibri"/>
          <w:color w:val="000000"/>
          <w:spacing w:val="45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caráter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4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urgência</w:t>
      </w:r>
      <w:r>
        <w:rPr>
          <w:rFonts w:ascii="Calibri"/>
          <w:color w:val="000000"/>
          <w:spacing w:val="4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ou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1" w:x="3828" w:y="5093"/>
        <w:widowControl w:val="off"/>
        <w:autoSpaceDE w:val="off"/>
        <w:autoSpaceDN w:val="off"/>
        <w:spacing w:before="10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emergência,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caracterizadas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pela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ocorrência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fatos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inesperados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imprevisíveis,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cujo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não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1" w:x="3828" w:y="5093"/>
        <w:widowControl w:val="off"/>
        <w:autoSpaceDE w:val="off"/>
        <w:autoSpaceDN w:val="off"/>
        <w:spacing w:before="10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atendimento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imediato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seja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mais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gravoso,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importando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em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prejuízos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2"/>
          <w:sz w:val="18"/>
        </w:rPr>
        <w:t>ou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comprometendo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1" w:x="3828" w:y="5093"/>
        <w:widowControl w:val="off"/>
        <w:autoSpaceDE w:val="off"/>
        <w:autoSpaceDN w:val="off"/>
        <w:spacing w:before="11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segurança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pessoas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2"/>
          <w:sz w:val="18"/>
        </w:rPr>
        <w:t>ou</w:t>
      </w:r>
      <w:r>
        <w:rPr>
          <w:rFonts w:ascii="Calibri"/>
          <w:color w:val="000000"/>
          <w:spacing w:val="-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equipamentos,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reconhecidos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pela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administração.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160" w:x="1702" w:y="72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OBS: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ENVIADO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PDF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CONFIRMAÇÃO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BIONEXO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INFORMAÇÕES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4"/>
          <w:sz w:val="22"/>
        </w:rPr>
        <w:t>DE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RESULTADO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43" w:x="1814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VENCEDOR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8" w:x="3360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OBJETO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8" w:x="6461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QUANT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37" w:x="7478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VALOR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37" w:x="7478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UNITÁRIO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80" w:x="9065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VALOR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TOTAL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3" w:x="1922" w:y="81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CVR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5" w:x="1922" w:y="84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5" w:x="1922" w:y="84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MEDICOS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5" w:x="1922" w:y="84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LTDA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5" w:x="1922" w:y="84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CNPJ: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29" w:x="3360" w:y="84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PARECER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29" w:x="3360" w:y="84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NEFROLOGISTA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29" w:x="3360" w:y="84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ADULTO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6461" w:y="8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32" w:x="7478" w:y="8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R$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400,00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32" w:x="9065" w:y="8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R$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400,00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922" w:y="95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922" w:y="95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20" w:x="2034" w:y="95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3.316.152/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20" w:x="2034" w:y="95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001-01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33" w:x="1702" w:y="105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48949/2023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95" w:x="1702" w:y="114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novembro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4.0999984741211pt;margin-top:380.049987792969pt;z-index:-3;width:444.200012207031pt;height:124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160</Words>
  <Characters>904</Characters>
  <Application>Aspose</Application>
  <DocSecurity>0</DocSecurity>
  <Lines>35</Lines>
  <Paragraphs>35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1029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2023-11-30T13:35:17+00:00</dcterms:created>
  <dcterms:modified xmlns:xsi="http://www.w3.org/2001/XMLSchema-instance" xmlns:dcterms="http://purl.org/dc/terms/" xsi:type="dcterms:W3CDTF">2023-11-30T13:35:17+00:00</dcterms:modified>
</coreProperties>
</file>