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D9A" w:rsidRDefault="00FB4D9A" w:rsidP="00A52975">
      <w:pPr>
        <w:pStyle w:val="Subttulo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A52975" w:rsidRPr="00A52975">
        <w:rPr>
          <w:rFonts w:ascii="CIDFont+F2" w:hAnsi="CIDFont+F2" w:cs="CIDFont+F2"/>
          <w:sz w:val="24"/>
          <w:szCs w:val="24"/>
        </w:rPr>
        <w:t>2023132EXA34291HEMU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Pr="001A5CF5" w:rsidRDefault="00FB4D9A" w:rsidP="001A5CF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1A5CF5">
        <w:rPr>
          <w:sz w:val="24"/>
          <w:szCs w:val="24"/>
        </w:rPr>
        <w:t xml:space="preserve"> </w:t>
      </w:r>
      <w:r w:rsidR="00A52975" w:rsidRPr="00A52975">
        <w:rPr>
          <w:sz w:val="24"/>
          <w:szCs w:val="24"/>
        </w:rPr>
        <w:t>Serviços Médicos Adulto</w:t>
      </w:r>
    </w:p>
    <w:p w:rsidR="00FB4D9A" w:rsidRDefault="00813626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1A5CF5">
        <w:rPr>
          <w:sz w:val="24"/>
          <w:szCs w:val="24"/>
        </w:rPr>
        <w:t xml:space="preserve"> </w:t>
      </w:r>
      <w:r w:rsidR="00A52975">
        <w:rPr>
          <w:sz w:val="24"/>
          <w:szCs w:val="24"/>
        </w:rPr>
        <w:t>34291</w:t>
      </w:r>
      <w:bookmarkStart w:id="0" w:name="_GoBack"/>
      <w:bookmarkEnd w:id="0"/>
    </w:p>
    <w:p w:rsidR="00A86846" w:rsidRDefault="00A86846" w:rsidP="008136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com endereço à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52975">
        <w:rPr>
          <w:noProof/>
        </w:rPr>
        <w:t>17 de julho de 2023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9A"/>
    <w:rsid w:val="001A5CF5"/>
    <w:rsid w:val="001F3AAB"/>
    <w:rsid w:val="00813626"/>
    <w:rsid w:val="008F66D0"/>
    <w:rsid w:val="00933302"/>
    <w:rsid w:val="00A52975"/>
    <w:rsid w:val="00A86846"/>
    <w:rsid w:val="00E4394F"/>
    <w:rsid w:val="00F626FD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D000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A529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5297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Rosana Moura</cp:lastModifiedBy>
  <cp:revision>8</cp:revision>
  <dcterms:created xsi:type="dcterms:W3CDTF">2023-02-03T13:18:00Z</dcterms:created>
  <dcterms:modified xsi:type="dcterms:W3CDTF">2023-07-17T18:10:00Z</dcterms:modified>
</cp:coreProperties>
</file>