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7F21E1">
        <w:rPr>
          <w:noProof/>
        </w:rPr>
        <w:t>20231412TP53265HEMU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F21E1" w:rsidRPr="0094632D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F21E1" w:rsidRPr="0094632D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F21E1">
        <w:rPr>
          <w:b/>
          <w:noProof/>
        </w:rPr>
        <w:t>14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F21E1">
        <w:rPr>
          <w:b/>
          <w:noProof/>
        </w:rPr>
        <w:t>20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7F21E1" w:rsidRPr="0094632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EQUIPAMENTOS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7F21E1" w:rsidRPr="0094632D">
        <w:rPr>
          <w:b/>
          <w:bCs/>
          <w:noProof/>
        </w:rPr>
        <w:t>53265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4FE3EB5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305601">
        <w:t>14 de dezembro de 2023.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5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1E1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4C045-23FE-4709-ABF0-489E24924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2023-12-14T13:07:00Z</dcterms:created>
  <dcterms:modified xsi:type="dcterms:W3CDTF">2023-12-14T13:07:00Z</dcterms:modified>
</cp:coreProperties>
</file>