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-6"/>
        </w:rPr>
        <w:t> </w:t>
      </w:r>
      <w:r>
        <w:rPr/>
        <w:t>-</w:t>
      </w:r>
      <w:r>
        <w:rPr>
          <w:spacing w:val="-3"/>
        </w:rPr>
        <w:t> </w:t>
      </w:r>
      <w:r>
        <w:rPr/>
        <w:t>TOMADA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</w:t>
      </w:r>
    </w:p>
    <w:p>
      <w:pPr>
        <w:pStyle w:val="BodyText"/>
        <w:spacing w:before="50"/>
        <w:ind w:left="2582" w:right="2585"/>
        <w:jc w:val="center"/>
      </w:pPr>
      <w:r>
        <w:rPr/>
        <w:t>2023156TP38518HEMU</w:t>
      </w:r>
    </w:p>
    <w:p>
      <w:pPr>
        <w:pStyle w:val="BodyText"/>
        <w:spacing w:before="12"/>
        <w:rPr>
          <w:sz w:val="21"/>
        </w:rPr>
      </w:pPr>
    </w:p>
    <w:p>
      <w:pPr>
        <w:pStyle w:val="BodyText"/>
        <w:spacing w:line="259" w:lineRule="auto" w:before="55"/>
        <w:ind w:left="187" w:right="204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 como Organização Social, vem tornar público o resultado de processo, com a finalidade</w:t>
      </w:r>
      <w:r>
        <w:rPr>
          <w:spacing w:val="-49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1"/>
        </w:rPr>
        <w:t> </w:t>
      </w:r>
      <w:r>
        <w:rPr/>
        <w:t>bens,</w:t>
      </w:r>
      <w:r>
        <w:rPr>
          <w:spacing w:val="1"/>
        </w:rPr>
        <w:t> </w:t>
      </w:r>
      <w:r>
        <w:rPr/>
        <w:t>insumos</w:t>
      </w:r>
      <w:r>
        <w:rPr>
          <w:spacing w:val="-1"/>
        </w:rPr>
        <w:t> </w:t>
      </w:r>
      <w:r>
        <w:rPr/>
        <w:t>e serviços para a(s)</w:t>
      </w:r>
      <w:r>
        <w:rPr>
          <w:spacing w:val="-3"/>
        </w:rPr>
        <w:t> </w:t>
      </w:r>
      <w:r>
        <w:rPr/>
        <w:t>seguinte(s) unidade(s):</w:t>
      </w:r>
    </w:p>
    <w:p>
      <w:pPr>
        <w:pStyle w:val="BodyText"/>
        <w:spacing w:before="9"/>
        <w:rPr>
          <w:sz w:val="13"/>
        </w:rPr>
      </w:pPr>
    </w:p>
    <w:p>
      <w:pPr>
        <w:spacing w:before="61"/>
        <w:ind w:left="2584" w:right="2585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2585" w:right="2585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5"/>
          <w:sz w:val="21"/>
        </w:rPr>
        <w:t> </w:t>
      </w:r>
      <w:r>
        <w:rPr>
          <w:sz w:val="21"/>
        </w:rPr>
        <w:t>S/N,</w:t>
      </w:r>
      <w:r>
        <w:rPr>
          <w:spacing w:val="5"/>
          <w:sz w:val="21"/>
        </w:rPr>
        <w:t> </w:t>
      </w:r>
      <w:r>
        <w:rPr>
          <w:sz w:val="21"/>
        </w:rPr>
        <w:t>Setor</w:t>
      </w:r>
      <w:r>
        <w:rPr>
          <w:spacing w:val="6"/>
          <w:sz w:val="21"/>
        </w:rPr>
        <w:t> </w:t>
      </w:r>
      <w:r>
        <w:rPr>
          <w:sz w:val="21"/>
        </w:rPr>
        <w:t>Oeste,</w:t>
      </w:r>
      <w:r>
        <w:rPr>
          <w:spacing w:val="6"/>
          <w:sz w:val="21"/>
        </w:rPr>
        <w:t> </w:t>
      </w:r>
      <w:r>
        <w:rPr>
          <w:sz w:val="21"/>
        </w:rPr>
        <w:t>Goiânia,</w:t>
      </w:r>
      <w:r>
        <w:rPr>
          <w:spacing w:val="5"/>
          <w:sz w:val="21"/>
        </w:rPr>
        <w:t> </w:t>
      </w:r>
      <w:r>
        <w:rPr>
          <w:sz w:val="21"/>
        </w:rPr>
        <w:t>CEP:</w:t>
      </w:r>
      <w:r>
        <w:rPr>
          <w:spacing w:val="6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4"/>
        <w:gridCol w:w="4846"/>
        <w:gridCol w:w="1860"/>
      </w:tblGrid>
      <w:tr>
        <w:trPr>
          <w:trHeight w:val="1020" w:hRule="atLeast"/>
        </w:trPr>
        <w:tc>
          <w:tcPr>
            <w:tcW w:w="2674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31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308" w:right="25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line="209" w:lineRule="exact"/>
              <w:ind w:left="150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1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50" w:right="9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2622" w:hRule="atLeast"/>
        </w:trPr>
        <w:tc>
          <w:tcPr>
            <w:tcW w:w="2674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before="1"/>
              <w:ind w:left="517"/>
              <w:rPr>
                <w:sz w:val="19"/>
              </w:rPr>
            </w:pPr>
            <w:r>
              <w:rPr>
                <w:sz w:val="19"/>
              </w:rPr>
              <w:t>POSTO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GLORIA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459"/>
              <w:rPr>
                <w:sz w:val="21"/>
              </w:rPr>
            </w:pPr>
            <w:r>
              <w:rPr>
                <w:sz w:val="21"/>
              </w:rPr>
              <w:t>09.068.583/0001-67</w:t>
            </w:r>
          </w:p>
        </w:tc>
        <w:tc>
          <w:tcPr>
            <w:tcW w:w="484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73" w:lineRule="auto"/>
              <w:ind w:left="308" w:right="267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EMPRESA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4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FORNECIMENTO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COMBUSTÍVEL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spacing w:line="246" w:lineRule="exact"/>
              <w:ind w:left="271" w:right="26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60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1085" w:val="left" w:leader="none"/>
              </w:tabs>
              <w:ind w:left="114"/>
              <w:rPr>
                <w:sz w:val="19"/>
              </w:rPr>
            </w:pPr>
            <w:r>
              <w:rPr>
                <w:sz w:val="19"/>
              </w:rPr>
              <w:t>R$</w:t>
              <w:tab/>
              <w:t>7.536,30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tabs>
          <w:tab w:pos="5830" w:val="left" w:leader="none"/>
        </w:tabs>
        <w:spacing w:before="60"/>
        <w:ind w:left="4320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2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29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junho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2584" w:right="2585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muller.marinho</dc:creator>
  <dc:title>FOLLOW UP SERVIÇOS - GOIÁS - 2023.xlsx</dc:title>
  <dcterms:created xsi:type="dcterms:W3CDTF">2023-06-29T18:30:46Z</dcterms:created>
  <dcterms:modified xsi:type="dcterms:W3CDTF">2023-06-29T18:30:46Z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LastSaved">
    <vt:filetime>2023-06-29T00:00:00Z</vt:filetime>
  </property>
</Properties>
</file>