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4"/>
        </w:rPr>
        <w:t>PREÇO</w:t>
      </w:r>
    </w:p>
    <w:p>
      <w:pPr>
        <w:spacing w:before="50"/>
        <w:ind w:left="1489" w:right="1475" w:firstLine="0"/>
        <w:jc w:val="center"/>
        <w:rPr>
          <w:sz w:val="23"/>
        </w:rPr>
      </w:pPr>
      <w:r>
        <w:rPr>
          <w:spacing w:val="-2"/>
          <w:sz w:val="23"/>
        </w:rPr>
        <w:t>2023156TP38732HEMU</w:t>
      </w:r>
    </w:p>
    <w:p>
      <w:pPr>
        <w:pStyle w:val="BodyText"/>
        <w:spacing w:before="6"/>
        <w:rPr>
          <w:sz w:val="26"/>
        </w:rPr>
      </w:pPr>
    </w:p>
    <w:p>
      <w:pPr>
        <w:spacing w:line="259" w:lineRule="auto" w:before="0"/>
        <w:ind w:left="181" w:right="175" w:hanging="2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 classificado</w:t>
      </w:r>
      <w:r>
        <w:rPr>
          <w:spacing w:val="-2"/>
          <w:sz w:val="23"/>
        </w:rPr>
        <w:t> </w:t>
      </w:r>
      <w:r>
        <w:rPr>
          <w:sz w:val="23"/>
        </w:rPr>
        <w:t>como</w:t>
      </w:r>
      <w:r>
        <w:rPr>
          <w:spacing w:val="-2"/>
          <w:sz w:val="23"/>
        </w:rPr>
        <w:t> </w:t>
      </w:r>
      <w:r>
        <w:rPr>
          <w:sz w:val="23"/>
        </w:rPr>
        <w:t>Organização</w:t>
      </w:r>
      <w:r>
        <w:rPr>
          <w:spacing w:val="-2"/>
          <w:sz w:val="23"/>
        </w:rPr>
        <w:t> </w:t>
      </w:r>
      <w:r>
        <w:rPr>
          <w:sz w:val="23"/>
        </w:rPr>
        <w:t>Social,</w:t>
      </w:r>
      <w:r>
        <w:rPr>
          <w:spacing w:val="-3"/>
          <w:sz w:val="23"/>
        </w:rPr>
        <w:t> </w:t>
      </w:r>
      <w:r>
        <w:rPr>
          <w:sz w:val="23"/>
        </w:rPr>
        <w:t>vem</w:t>
      </w:r>
      <w:r>
        <w:rPr>
          <w:spacing w:val="-3"/>
          <w:sz w:val="23"/>
        </w:rPr>
        <w:t> </w:t>
      </w:r>
      <w:r>
        <w:rPr>
          <w:sz w:val="23"/>
        </w:rPr>
        <w:t>tornar</w:t>
      </w:r>
      <w:r>
        <w:rPr>
          <w:spacing w:val="-3"/>
          <w:sz w:val="23"/>
        </w:rPr>
        <w:t> </w:t>
      </w:r>
      <w:r>
        <w:rPr>
          <w:sz w:val="23"/>
        </w:rPr>
        <w:t>público</w:t>
      </w:r>
      <w:r>
        <w:rPr>
          <w:spacing w:val="-2"/>
          <w:sz w:val="23"/>
        </w:rPr>
        <w:t> </w:t>
      </w:r>
      <w:r>
        <w:rPr>
          <w:sz w:val="23"/>
        </w:rPr>
        <w:t>da</w:t>
      </w:r>
      <w:r>
        <w:rPr>
          <w:spacing w:val="-3"/>
          <w:sz w:val="23"/>
        </w:rPr>
        <w:t> </w:t>
      </w:r>
      <w:r>
        <w:rPr>
          <w:sz w:val="23"/>
        </w:rPr>
        <w:t>Tomada</w:t>
      </w:r>
      <w:r>
        <w:rPr>
          <w:spacing w:val="-3"/>
          <w:sz w:val="23"/>
        </w:rPr>
        <w:t> </w:t>
      </w:r>
      <w:r>
        <w:rPr>
          <w:sz w:val="23"/>
        </w:rPr>
        <w:t>de</w:t>
      </w:r>
      <w:r>
        <w:rPr>
          <w:spacing w:val="-4"/>
          <w:sz w:val="23"/>
        </w:rPr>
        <w:t> </w:t>
      </w:r>
      <w:r>
        <w:rPr>
          <w:sz w:val="23"/>
        </w:rPr>
        <w:t>Preços,</w:t>
      </w:r>
      <w:r>
        <w:rPr>
          <w:spacing w:val="-2"/>
          <w:sz w:val="23"/>
        </w:rPr>
        <w:t> </w:t>
      </w:r>
      <w:r>
        <w:rPr>
          <w:sz w:val="23"/>
        </w:rPr>
        <w:t>com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2"/>
          <w:sz w:val="23"/>
        </w:rPr>
        <w:t> </w:t>
      </w:r>
      <w:r>
        <w:rPr>
          <w:sz w:val="23"/>
        </w:rPr>
        <w:t>finalidade</w:t>
      </w:r>
      <w:r>
        <w:rPr>
          <w:spacing w:val="-1"/>
          <w:sz w:val="23"/>
        </w:rPr>
        <w:t> </w:t>
      </w:r>
      <w:r>
        <w:rPr>
          <w:sz w:val="23"/>
        </w:rPr>
        <w:t>de adquirir bens, insumos e serviços para a(s) seguinte(s) unidade(s):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HEMU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Hospital</w:t>
      </w:r>
      <w:r>
        <w:rPr>
          <w:spacing w:val="5"/>
        </w:rPr>
        <w:t> </w:t>
      </w:r>
      <w:r>
        <w:rPr/>
        <w:t>Estadual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2"/>
        </w:rPr>
        <w:t>Mulher</w:t>
      </w:r>
    </w:p>
    <w:p>
      <w:pPr>
        <w:pStyle w:val="BodyText"/>
        <w:spacing w:before="25"/>
        <w:ind w:left="1489" w:right="1472"/>
        <w:jc w:val="center"/>
      </w:pPr>
      <w:r>
        <w:rPr/>
        <w:t>Rua</w:t>
      </w:r>
      <w:r>
        <w:rPr>
          <w:spacing w:val="4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2"/>
        </w:rPr>
        <w:t> </w:t>
      </w:r>
      <w:r>
        <w:rPr/>
        <w:t>Setor</w:t>
      </w:r>
      <w:r>
        <w:rPr>
          <w:spacing w:val="2"/>
        </w:rPr>
        <w:t> </w:t>
      </w:r>
      <w:r>
        <w:rPr/>
        <w:t>Oeste,</w:t>
      </w:r>
      <w:r>
        <w:rPr>
          <w:spacing w:val="3"/>
        </w:rPr>
        <w:t> </w:t>
      </w:r>
      <w:r>
        <w:rPr/>
        <w:t>Goiânia,</w:t>
      </w:r>
      <w:r>
        <w:rPr>
          <w:spacing w:val="2"/>
        </w:rPr>
        <w:t> </w:t>
      </w:r>
      <w:r>
        <w:rPr/>
        <w:t>CEP:</w:t>
      </w:r>
      <w:r>
        <w:rPr>
          <w:spacing w:val="3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1"/>
      </w:pPr>
      <w:r>
        <w:rPr>
          <w:u w:val="single"/>
        </w:rPr>
        <w:t>PERÍODO</w:t>
      </w:r>
      <w:r>
        <w:rPr>
          <w:spacing w:val="3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spacing w:val="-2"/>
          <w:u w:val="single"/>
        </w:rPr>
        <w:t>COTAÇÃO:</w:t>
      </w:r>
    </w:p>
    <w:p>
      <w:pPr>
        <w:tabs>
          <w:tab w:pos="4619" w:val="left" w:leader="none"/>
        </w:tabs>
        <w:spacing w:before="149"/>
        <w:ind w:left="0" w:right="1096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2"/>
          <w:sz w:val="21"/>
        </w:rPr>
        <w:t> </w:t>
      </w:r>
      <w:r>
        <w:rPr>
          <w:sz w:val="21"/>
        </w:rPr>
        <w:t>DE RECEBIMENTO DE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15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tabs>
          <w:tab w:pos="5104" w:val="left" w:leader="none"/>
        </w:tabs>
        <w:spacing w:before="25"/>
        <w:ind w:left="0" w:right="109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2"/>
          <w:sz w:val="21"/>
        </w:rPr>
        <w:t> </w:t>
      </w:r>
      <w:r>
        <w:rPr>
          <w:sz w:val="21"/>
        </w:rPr>
        <w:t>FINAL</w:t>
      </w:r>
      <w:r>
        <w:rPr>
          <w:spacing w:val="1"/>
          <w:sz w:val="21"/>
        </w:rPr>
        <w:t> </w:t>
      </w:r>
      <w:r>
        <w:rPr>
          <w:sz w:val="21"/>
        </w:rPr>
        <w:t>DE</w:t>
      </w:r>
      <w:r>
        <w:rPr>
          <w:spacing w:val="2"/>
          <w:sz w:val="21"/>
        </w:rPr>
        <w:t> </w:t>
      </w:r>
      <w:r>
        <w:rPr>
          <w:sz w:val="21"/>
        </w:rPr>
        <w:t>RECEBIMENTO</w:t>
      </w:r>
      <w:r>
        <w:rPr>
          <w:spacing w:val="4"/>
          <w:sz w:val="21"/>
        </w:rPr>
        <w:t> </w:t>
      </w:r>
      <w:r>
        <w:rPr>
          <w:sz w:val="21"/>
        </w:rPr>
        <w:t>DE</w:t>
      </w:r>
      <w:r>
        <w:rPr>
          <w:spacing w:val="1"/>
          <w:sz w:val="21"/>
        </w:rPr>
        <w:t> </w:t>
      </w:r>
      <w:r>
        <w:rPr>
          <w:spacing w:val="-2"/>
          <w:sz w:val="21"/>
        </w:rPr>
        <w:t>PROPOSTAS:</w:t>
      </w:r>
      <w:r>
        <w:rPr>
          <w:sz w:val="21"/>
        </w:rPr>
        <w:tab/>
      </w:r>
      <w:r>
        <w:rPr>
          <w:b/>
          <w:sz w:val="21"/>
        </w:rPr>
        <w:t>21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junho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> </w:t>
      </w:r>
      <w:r>
        <w:rPr>
          <w:b/>
          <w:spacing w:val="-4"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66" w:lineRule="auto" w:before="61"/>
        <w:ind w:left="1489" w:right="1484"/>
        <w:jc w:val="center"/>
      </w:pPr>
      <w:r>
        <w:rPr/>
        <w:t>Quaisquer dúvidas referentes a esta Tomada de Preços, direcionar e-mail para </w:t>
      </w:r>
      <w:hyperlink r:id="rId5">
        <w:r>
          <w:rPr/>
          <w:t>solicitacaoservico@igh.org.br</w:t>
        </w:r>
      </w:hyperlink>
      <w:r>
        <w:rPr>
          <w:spacing w:val="40"/>
        </w:rPr>
        <w:t> </w:t>
      </w:r>
      <w:r>
        <w:rPr/>
        <w:t>ou buscar informações no seguinte endereço: Rua R-7, S/N, Setor Oeste, Goiânia, CEP: 74.125-090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486" w:right="1484"/>
        <w:jc w:val="center"/>
      </w:pPr>
      <w:r>
        <w:rPr/>
        <w:t>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deverá</w:t>
      </w:r>
      <w:r>
        <w:rPr>
          <w:spacing w:val="5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para:</w:t>
      </w:r>
      <w:r>
        <w:rPr>
          <w:spacing w:val="56"/>
        </w:rPr>
        <w:t> </w:t>
      </w:r>
      <w:hyperlink r:id="rId5">
        <w:r>
          <w:rPr>
            <w:spacing w:val="-2"/>
          </w:rPr>
          <w:t>solicitacaoservico@igh.org.br</w:t>
        </w:r>
      </w:hyperlink>
    </w:p>
    <w:p>
      <w:pPr>
        <w:pStyle w:val="BodyText"/>
        <w:spacing w:line="264" w:lineRule="auto" w:before="24"/>
        <w:ind w:left="340" w:right="337" w:firstLine="2"/>
        <w:jc w:val="center"/>
      </w:pPr>
      <w:r>
        <w:rPr/>
        <w:t>contendo as seguintes informações: 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56"/>
      </w:tblGrid>
      <w:tr>
        <w:trPr>
          <w:trHeight w:val="260" w:hRule="atLeast"/>
        </w:trPr>
        <w:tc>
          <w:tcPr>
            <w:tcW w:w="9456" w:type="dxa"/>
            <w:shd w:val="clear" w:color="auto" w:fill="D8D8D8"/>
          </w:tcPr>
          <w:p>
            <w:pPr>
              <w:pStyle w:val="TableParagraph"/>
              <w:spacing w:line="237" w:lineRule="exact" w:before="3"/>
              <w:ind w:left="3644" w:right="3623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pacing w:val="-2"/>
                <w:sz w:val="21"/>
              </w:rPr>
              <w:t>SERVIÇO:</w:t>
            </w:r>
          </w:p>
        </w:tc>
      </w:tr>
      <w:tr>
        <w:trPr>
          <w:trHeight w:val="1818" w:hRule="atLeast"/>
        </w:trPr>
        <w:tc>
          <w:tcPr>
            <w:tcW w:w="945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4"/>
              <w:ind w:left="4391" w:right="18" w:hanging="4229"/>
              <w:rPr>
                <w:sz w:val="21"/>
              </w:rPr>
            </w:pPr>
            <w:r>
              <w:rPr>
                <w:sz w:val="21"/>
              </w:rPr>
              <w:t>CONTRATAÇÃO DE EMPRESA ESPECIALIZADA PARA PRESTAÇÃO DE SERVIÇOS DE: CONFECÇÃO DE PLACAS EM PVC</w:t>
            </w:r>
          </w:p>
        </w:tc>
      </w:tr>
      <w:tr>
        <w:trPr>
          <w:trHeight w:val="260" w:hRule="atLeast"/>
        </w:trPr>
        <w:tc>
          <w:tcPr>
            <w:tcW w:w="9456" w:type="dxa"/>
          </w:tcPr>
          <w:p>
            <w:pPr>
              <w:pStyle w:val="TableParagraph"/>
              <w:spacing w:line="240" w:lineRule="exact" w:before="1"/>
              <w:ind w:left="3615" w:right="362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</w:tr>
    </w:tbl>
    <w:p>
      <w:pPr>
        <w:pStyle w:val="BodyText"/>
        <w:spacing w:before="6"/>
        <w:rPr>
          <w:sz w:val="18"/>
        </w:rPr>
      </w:pPr>
    </w:p>
    <w:p>
      <w:pPr>
        <w:pStyle w:val="BodyText"/>
        <w:spacing w:line="264" w:lineRule="auto" w:before="60"/>
        <w:ind w:left="274" w:right="271"/>
        <w:jc w:val="center"/>
      </w:pPr>
      <w:r>
        <w:rPr/>
        <w:t>Nota: O Regulamento de Compras, Alienações e Contratações De Obras e Serviços do Instituto de Gestão 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5826" w:val="left" w:leader="none"/>
        </w:tabs>
        <w:spacing w:before="60"/>
        <w:ind w:left="4302"/>
      </w:pPr>
      <w:r>
        <w:rPr/>
        <w:t>Goiânia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15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position w:val="1"/>
        </w:rPr>
        <w:t>junho</w:t>
      </w:r>
      <w:r>
        <w:rPr>
          <w:spacing w:val="3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10" w:h="16840"/>
      <w:pgMar w:top="1120" w:bottom="280" w:left="11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89" w:right="147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489" w:right="1471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muller.marinho</dc:creator>
  <dc:title>FOLLOW UP SERVIÇOS - GOIÁS - 2023.xlsx</dc:title>
  <dcterms:created xsi:type="dcterms:W3CDTF">2023-06-15T14:27:05Z</dcterms:created>
  <dcterms:modified xsi:type="dcterms:W3CDTF">2023-06-15T14:27:05Z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2023-06-15T00:00:00Z</vt:filetime>
  </property>
  <property fmtid="{D5CDD505-2E9C-101B-9397-08002B2CF9AE}" pid="3" name="LastSaved">
    <vt:filetime>2023-06-15T00:00:00Z</vt:filetime>
  </property>
  <property fmtid="{D5CDD505-2E9C-101B-9397-08002B2CF9AE}" pid="4" name="Producer">
    <vt:lpwstr>Microsoft: Print To PDF</vt:lpwstr>
  </property>
</Properties>
</file>