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15" w:val="left" w:leader="none"/>
        </w:tabs>
        <w:spacing w:line="240" w:lineRule="auto"/>
        <w:ind w:left="668" w:right="0" w:firstLine="0"/>
        <w:rPr>
          <w:rFonts w:ascii="Times New Roman"/>
          <w:sz w:val="20"/>
        </w:rPr>
      </w:pPr>
      <w:r>
        <w:rPr/>
        <w:pict>
          <v:group style="position:absolute;margin-left:0pt;margin-top:780.719666pt;width:573.25pt;height:51pt;mso-position-horizontal-relative:page;mso-position-vertical-relative:page;z-index:15728640" coordorigin="0,15614" coordsize="11465,1020">
            <v:shape style="position:absolute;left:0;top:15614;width:11465;height:102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008;top:15633;width:121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22"/>
                      </w:rPr>
                    </w:pPr>
                    <w:r>
                      <w:rPr>
                        <w:rFonts w:ascii="Calibri" w:hAnsi="Calibri"/>
                        <w:color w:val="F2F2F2"/>
                        <w:sz w:val="22"/>
                      </w:rPr>
                      <w:t>Página </w:t>
                    </w:r>
                    <w:r>
                      <w:rPr>
                        <w:rFonts w:ascii="Calibri" w:hAnsi="Calibri"/>
                        <w:b/>
                        <w:color w:val="F2F2F2"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b/>
                        <w:color w:val="F2F2F2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color w:val="F2F2F2"/>
                        <w:sz w:val="22"/>
                      </w:rPr>
                      <w:t>de</w:t>
                    </w:r>
                    <w:r>
                      <w:rPr>
                        <w:rFonts w:ascii="Calibri" w:hAnsi="Calibri"/>
                        <w:color w:val="F2F2F2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2F2F2"/>
                        <w:sz w:val="22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2688220" cy="1002792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220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1"/>
          <w:sz w:val="20"/>
        </w:rPr>
        <w:drawing>
          <wp:inline distT="0" distB="0" distL="0" distR="0">
            <wp:extent cx="2639366" cy="761237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366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1"/>
          <w:sz w:val="20"/>
        </w:rPr>
      </w:r>
    </w:p>
    <w:p>
      <w:pPr>
        <w:pStyle w:val="BodyText"/>
        <w:spacing w:before="7"/>
        <w:rPr>
          <w:rFonts w:ascii="Times New Roman"/>
          <w:b w:val="0"/>
          <w:sz w:val="17"/>
        </w:rPr>
      </w:pPr>
    </w:p>
    <w:p>
      <w:pPr>
        <w:spacing w:before="101"/>
        <w:ind w:left="3021" w:right="3035" w:firstLine="0"/>
        <w:jc w:val="center"/>
        <w:rPr>
          <w:b/>
          <w:sz w:val="22"/>
        </w:rPr>
      </w:pPr>
      <w:r>
        <w:rPr>
          <w:b/>
          <w:sz w:val="22"/>
        </w:rPr>
        <w:t>AVISO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RESULTADO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TOMADA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PREÇO</w:t>
      </w:r>
    </w:p>
    <w:p>
      <w:pPr>
        <w:spacing w:line="276" w:lineRule="auto" w:before="225"/>
        <w:ind w:left="108" w:right="117" w:firstLine="0"/>
        <w:jc w:val="both"/>
        <w:rPr>
          <w:sz w:val="24"/>
        </w:rPr>
      </w:pPr>
      <w:r>
        <w:rPr>
          <w:sz w:val="24"/>
        </w:rPr>
        <w:t>O </w:t>
      </w:r>
      <w:r>
        <w:rPr>
          <w:b/>
          <w:sz w:val="24"/>
        </w:rPr>
        <w:t>Instituto de Gestão e Humanização – IGH</w:t>
      </w:r>
      <w:r>
        <w:rPr>
          <w:sz w:val="24"/>
        </w:rPr>
        <w:t>, entidade de direito privado e sem fins lucrativos,</w:t>
      </w:r>
      <w:r>
        <w:rPr>
          <w:spacing w:val="1"/>
          <w:sz w:val="24"/>
        </w:rPr>
        <w:t> </w:t>
      </w:r>
      <w:r>
        <w:rPr>
          <w:sz w:val="24"/>
        </w:rPr>
        <w:t>classificado como Organização Social, vem tornar público o resultado da Tomada de Preços, com a</w:t>
      </w:r>
      <w:r>
        <w:rPr>
          <w:spacing w:val="1"/>
          <w:sz w:val="24"/>
        </w:rPr>
        <w:t> </w:t>
      </w:r>
      <w:r>
        <w:rPr>
          <w:sz w:val="24"/>
        </w:rPr>
        <w:t>finalidade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adquirir</w:t>
      </w:r>
      <w:r>
        <w:rPr>
          <w:spacing w:val="1"/>
          <w:sz w:val="24"/>
        </w:rPr>
        <w:t> </w:t>
      </w:r>
      <w:r>
        <w:rPr>
          <w:sz w:val="24"/>
        </w:rPr>
        <w:t>bens</w:t>
      </w:r>
      <w:r>
        <w:rPr>
          <w:spacing w:val="1"/>
          <w:sz w:val="24"/>
        </w:rPr>
        <w:t> </w:t>
      </w:r>
      <w:r>
        <w:rPr>
          <w:sz w:val="24"/>
        </w:rPr>
        <w:t>permanentes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atender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demandas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b/>
          <w:sz w:val="24"/>
        </w:rPr>
        <w:t>HEMU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HOSPITAL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ESTADUAL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MULHER,</w:t>
      </w:r>
      <w:r>
        <w:rPr>
          <w:b/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endereço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1"/>
          <w:sz w:val="24"/>
        </w:rPr>
        <w:t> </w:t>
      </w:r>
      <w:r>
        <w:rPr>
          <w:sz w:val="24"/>
        </w:rPr>
        <w:t>Rua</w:t>
      </w:r>
      <w:r>
        <w:rPr>
          <w:spacing w:val="1"/>
          <w:sz w:val="24"/>
        </w:rPr>
        <w:t> </w:t>
      </w:r>
      <w:r>
        <w:rPr>
          <w:sz w:val="24"/>
        </w:rPr>
        <w:t>R-7, S/N, Setor</w:t>
      </w:r>
      <w:r>
        <w:rPr>
          <w:spacing w:val="-2"/>
          <w:sz w:val="24"/>
        </w:rPr>
        <w:t> </w:t>
      </w:r>
      <w:r>
        <w:rPr>
          <w:sz w:val="24"/>
        </w:rPr>
        <w:t>Oeste, Goiânia, CEP:</w:t>
      </w:r>
      <w:r>
        <w:rPr>
          <w:spacing w:val="-3"/>
          <w:sz w:val="24"/>
        </w:rPr>
        <w:t> </w:t>
      </w:r>
      <w:r>
        <w:rPr>
          <w:sz w:val="24"/>
        </w:rPr>
        <w:t>74.125-090.</w:t>
      </w:r>
    </w:p>
    <w:p>
      <w:pPr>
        <w:spacing w:line="240" w:lineRule="auto" w:before="6"/>
        <w:rPr>
          <w:sz w:val="27"/>
        </w:rPr>
      </w:pPr>
    </w:p>
    <w:p>
      <w:pPr>
        <w:pStyle w:val="BodyText"/>
        <w:spacing w:line="554" w:lineRule="auto"/>
        <w:ind w:left="3468" w:right="3479"/>
        <w:jc w:val="center"/>
        <w:rPr>
          <w:rFonts w:ascii="Calibri" w:hAnsi="Calibri"/>
        </w:rPr>
      </w:pPr>
      <w:r>
        <w:rPr>
          <w:color w:val="323232"/>
        </w:rPr>
        <w:t>DADOS</w:t>
      </w:r>
      <w:r>
        <w:rPr>
          <w:color w:val="323232"/>
          <w:spacing w:val="-6"/>
        </w:rPr>
        <w:t> </w:t>
      </w:r>
      <w:r>
        <w:rPr>
          <w:color w:val="323232"/>
        </w:rPr>
        <w:t>DO</w:t>
      </w:r>
      <w:r>
        <w:rPr>
          <w:color w:val="323232"/>
          <w:spacing w:val="-4"/>
        </w:rPr>
        <w:t> </w:t>
      </w:r>
      <w:r>
        <w:rPr>
          <w:color w:val="323232"/>
        </w:rPr>
        <w:t>PROCESSO</w:t>
      </w:r>
      <w:r>
        <w:rPr>
          <w:color w:val="323232"/>
          <w:spacing w:val="-3"/>
        </w:rPr>
        <w:t> </w:t>
      </w:r>
      <w:r>
        <w:rPr>
          <w:color w:val="323232"/>
        </w:rPr>
        <w:t>DE</w:t>
      </w:r>
      <w:r>
        <w:rPr>
          <w:color w:val="323232"/>
          <w:spacing w:val="-5"/>
        </w:rPr>
        <w:t> </w:t>
      </w:r>
      <w:r>
        <w:rPr>
          <w:color w:val="323232"/>
        </w:rPr>
        <w:t>COMPRA</w:t>
      </w:r>
      <w:r>
        <w:rPr>
          <w:color w:val="323232"/>
          <w:spacing w:val="-50"/>
        </w:rPr>
        <w:t> </w:t>
      </w:r>
      <w:r>
        <w:rPr/>
        <w:t>TP</w:t>
      </w:r>
      <w:r>
        <w:rPr>
          <w:spacing w:val="-3"/>
        </w:rPr>
        <w:t> </w:t>
      </w:r>
      <w:r>
        <w:rPr/>
        <w:t>N°</w:t>
      </w:r>
      <w:r>
        <w:rPr>
          <w:spacing w:val="28"/>
        </w:rPr>
        <w:t> </w:t>
      </w:r>
      <w:r>
        <w:rPr>
          <w:rFonts w:ascii="Calibri" w:hAnsi="Calibri"/>
        </w:rPr>
        <w:t>202388INV46534HEMU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 w:after="1"/>
        <w:rPr>
          <w:rFonts w:ascii="Calibri"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701"/>
        <w:gridCol w:w="2126"/>
        <w:gridCol w:w="1982"/>
        <w:gridCol w:w="1418"/>
        <w:gridCol w:w="1435"/>
      </w:tblGrid>
      <w:tr>
        <w:trPr>
          <w:trHeight w:val="469" w:hRule="atLeast"/>
        </w:trPr>
        <w:tc>
          <w:tcPr>
            <w:tcW w:w="1555" w:type="dxa"/>
            <w:shd w:val="clear" w:color="auto" w:fill="D8D8D8"/>
          </w:tcPr>
          <w:p>
            <w:pPr>
              <w:pStyle w:val="TableParagraph"/>
              <w:spacing w:line="236" w:lineRule="exact"/>
              <w:ind w:left="323" w:right="254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ORDEM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> </w:t>
            </w:r>
            <w:r>
              <w:rPr>
                <w:b/>
                <w:sz w:val="20"/>
              </w:rPr>
              <w:t>COMPRAS</w:t>
            </w: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spacing w:line="236" w:lineRule="exact"/>
              <w:ind w:left="276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VENCEDORA</w:t>
            </w:r>
          </w:p>
        </w:tc>
        <w:tc>
          <w:tcPr>
            <w:tcW w:w="2126" w:type="dxa"/>
            <w:shd w:val="clear" w:color="auto" w:fill="D8D8D8"/>
          </w:tcPr>
          <w:p>
            <w:pPr>
              <w:pStyle w:val="TableParagraph"/>
              <w:spacing w:before="117"/>
              <w:ind w:left="495"/>
              <w:rPr>
                <w:b/>
                <w:sz w:val="20"/>
              </w:rPr>
            </w:pPr>
            <w:r>
              <w:rPr>
                <w:b/>
                <w:sz w:val="20"/>
              </w:rPr>
              <w:t>DESCRITIVO</w:t>
            </w:r>
          </w:p>
        </w:tc>
        <w:tc>
          <w:tcPr>
            <w:tcW w:w="1982" w:type="dxa"/>
            <w:shd w:val="clear" w:color="auto" w:fill="D8D8D8"/>
          </w:tcPr>
          <w:p>
            <w:pPr>
              <w:pStyle w:val="TableParagraph"/>
              <w:spacing w:before="117"/>
              <w:ind w:left="71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1418" w:type="dxa"/>
            <w:shd w:val="clear" w:color="auto" w:fill="D8D8D8"/>
          </w:tcPr>
          <w:p>
            <w:pPr>
              <w:pStyle w:val="TableParagraph"/>
              <w:spacing w:before="117"/>
              <w:ind w:left="92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UNIT.</w:t>
            </w:r>
          </w:p>
        </w:tc>
        <w:tc>
          <w:tcPr>
            <w:tcW w:w="1435" w:type="dxa"/>
            <w:shd w:val="clear" w:color="auto" w:fill="D8D8D8"/>
          </w:tcPr>
          <w:p>
            <w:pPr>
              <w:pStyle w:val="TableParagraph"/>
              <w:spacing w:line="236" w:lineRule="exact"/>
              <w:ind w:left="402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700" w:hRule="atLeast"/>
        </w:trPr>
        <w:tc>
          <w:tcPr>
            <w:tcW w:w="1555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119256</w:t>
            </w:r>
          </w:p>
        </w:tc>
        <w:tc>
          <w:tcPr>
            <w:tcW w:w="1701" w:type="dxa"/>
          </w:tcPr>
          <w:p>
            <w:pPr>
              <w:pStyle w:val="TableParagraph"/>
              <w:spacing w:line="237" w:lineRule="auto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HOSPDAN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SERVIÇOS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HOSP.</w:t>
            </w:r>
          </w:p>
          <w:p>
            <w:pPr>
              <w:pStyle w:val="TableParagraph"/>
              <w:spacing w:line="215" w:lineRule="exact" w:before="1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LTDA-ME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15"/>
              <w:ind w:left="663" w:right="136" w:hanging="504"/>
              <w:rPr>
                <w:sz w:val="20"/>
              </w:rPr>
            </w:pPr>
            <w:r>
              <w:rPr>
                <w:sz w:val="20"/>
              </w:rPr>
              <w:t>BERÇO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RECÉM</w:t>
            </w:r>
            <w:r>
              <w:rPr>
                <w:spacing w:val="-41"/>
                <w:sz w:val="20"/>
              </w:rPr>
              <w:t> </w:t>
            </w:r>
            <w:r>
              <w:rPr>
                <w:sz w:val="20"/>
              </w:rPr>
              <w:t>NASCIDO</w:t>
            </w:r>
          </w:p>
        </w:tc>
        <w:tc>
          <w:tcPr>
            <w:tcW w:w="1982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71" w:right="64"/>
              <w:jc w:val="center"/>
              <w:rPr>
                <w:sz w:val="20"/>
              </w:rPr>
            </w:pPr>
            <w:r>
              <w:rPr>
                <w:sz w:val="20"/>
              </w:rPr>
              <w:t>13.943.408/0001-49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R$1.665,00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0"/>
              <w:rPr>
                <w:rFonts w:ascii="Calibri"/>
                <w:b/>
                <w:sz w:val="18"/>
              </w:rPr>
            </w:pPr>
          </w:p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R$1.665,00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before="100"/>
        <w:ind w:left="0" w:right="402" w:firstLine="0"/>
        <w:jc w:val="right"/>
        <w:rPr>
          <w:sz w:val="19"/>
        </w:rPr>
      </w:pPr>
      <w:r>
        <w:rPr>
          <w:sz w:val="19"/>
        </w:rPr>
        <w:t>Goiânia/GO,</w:t>
      </w:r>
      <w:r>
        <w:rPr>
          <w:spacing w:val="-4"/>
          <w:sz w:val="19"/>
        </w:rPr>
        <w:t> </w:t>
      </w:r>
      <w:r>
        <w:rPr>
          <w:sz w:val="19"/>
        </w:rPr>
        <w:t>02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1"/>
          <w:sz w:val="19"/>
        </w:rPr>
        <w:t> </w:t>
      </w:r>
      <w:r>
        <w:rPr>
          <w:sz w:val="19"/>
        </w:rPr>
        <w:t>outubro</w:t>
      </w:r>
      <w:r>
        <w:rPr>
          <w:spacing w:val="-3"/>
          <w:sz w:val="19"/>
        </w:rPr>
        <w:t> </w:t>
      </w:r>
      <w:r>
        <w:rPr>
          <w:sz w:val="19"/>
        </w:rPr>
        <w:t>de</w:t>
      </w:r>
      <w:r>
        <w:rPr>
          <w:spacing w:val="-2"/>
          <w:sz w:val="19"/>
        </w:rPr>
        <w:t> </w:t>
      </w:r>
      <w:r>
        <w:rPr>
          <w:sz w:val="19"/>
        </w:rPr>
        <w:t>2024.</w:t>
      </w:r>
    </w:p>
    <w:sectPr>
      <w:type w:val="continuous"/>
      <w:pgSz w:w="11900" w:h="16840"/>
      <w:pgMar w:top="540" w:bottom="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(Microsoft Word - PUBLICAÇÃO SITE DO IGH_RESULTADO balança.doc)</dc:title>
  <dcterms:created xsi:type="dcterms:W3CDTF">2024-10-03T17:15:53Z</dcterms:created>
  <dcterms:modified xsi:type="dcterms:W3CDTF">2024-10-03T17:15:53Z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2024-10-03T00:00:00Z</vt:filetime>
  </property>
</Properties>
</file>