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1B" w:rsidRDefault="007354B5">
      <w:pPr>
        <w:pStyle w:val="Ttulo"/>
      </w:pPr>
      <w:r>
        <w:t>RESULTADO</w:t>
      </w:r>
      <w:r>
        <w:rPr>
          <w:spacing w:val="-6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PROCESSO</w:t>
      </w:r>
    </w:p>
    <w:p w:rsidR="00BE481B" w:rsidRDefault="007354B5">
      <w:pPr>
        <w:spacing w:before="50"/>
        <w:ind w:left="936" w:right="938"/>
        <w:jc w:val="center"/>
        <w:rPr>
          <w:sz w:val="23"/>
        </w:rPr>
      </w:pPr>
      <w:r>
        <w:rPr>
          <w:sz w:val="23"/>
        </w:rPr>
        <w:t>2024282</w:t>
      </w:r>
      <w:r>
        <w:rPr>
          <w:sz w:val="23"/>
        </w:rPr>
        <w:t>EM49002HEMU</w:t>
      </w:r>
    </w:p>
    <w:p w:rsidR="00BE481B" w:rsidRDefault="00BE481B">
      <w:pPr>
        <w:pStyle w:val="Corpodetexto"/>
        <w:spacing w:before="12"/>
      </w:pPr>
    </w:p>
    <w:p w:rsidR="007354B5" w:rsidRDefault="007354B5" w:rsidP="007354B5">
      <w:pPr>
        <w:pStyle w:val="Corpodetexto"/>
        <w:spacing w:before="55" w:line="259" w:lineRule="auto"/>
        <w:ind w:left="187" w:right="204"/>
        <w:jc w:val="center"/>
      </w:pPr>
      <w:r>
        <w:t>O Instituto de Gestão e Humanização – IGH, entidade de direito privado e sem fins lucrativos,</w:t>
      </w:r>
      <w:r>
        <w:rPr>
          <w:spacing w:val="1"/>
        </w:rPr>
        <w:t xml:space="preserve"> </w:t>
      </w:r>
      <w:r>
        <w:t>classificado como Organização Social, vem tornar público o resultado de processo, com a finalidade</w:t>
      </w:r>
      <w:r>
        <w:rPr>
          <w:spacing w:val="-4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 serviços para a(s)</w:t>
      </w:r>
      <w:r>
        <w:rPr>
          <w:spacing w:val="-3"/>
        </w:rPr>
        <w:t xml:space="preserve"> </w:t>
      </w:r>
      <w:r>
        <w:t>seguinte(s) unidade(s):</w:t>
      </w:r>
    </w:p>
    <w:p w:rsidR="007354B5" w:rsidRDefault="007354B5" w:rsidP="007354B5">
      <w:pPr>
        <w:pStyle w:val="Corpodetexto"/>
        <w:spacing w:before="9"/>
        <w:rPr>
          <w:sz w:val="13"/>
        </w:rPr>
      </w:pPr>
    </w:p>
    <w:p w:rsidR="007354B5" w:rsidRDefault="007354B5" w:rsidP="007354B5">
      <w:pPr>
        <w:spacing w:before="61"/>
        <w:ind w:left="2584" w:right="2585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Mulher</w:t>
      </w:r>
    </w:p>
    <w:p w:rsidR="007354B5" w:rsidRDefault="007354B5" w:rsidP="007354B5">
      <w:pPr>
        <w:spacing w:before="24"/>
        <w:ind w:left="2585" w:right="2585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 xml:space="preserve"> </w:t>
      </w:r>
      <w:r>
        <w:rPr>
          <w:sz w:val="21"/>
        </w:rPr>
        <w:t>R-7,</w:t>
      </w:r>
      <w:r>
        <w:rPr>
          <w:spacing w:val="5"/>
          <w:sz w:val="21"/>
        </w:rPr>
        <w:t xml:space="preserve"> </w:t>
      </w:r>
      <w:r>
        <w:rPr>
          <w:sz w:val="21"/>
        </w:rPr>
        <w:t>S/N,</w:t>
      </w:r>
      <w:r>
        <w:rPr>
          <w:spacing w:val="5"/>
          <w:sz w:val="21"/>
        </w:rPr>
        <w:t xml:space="preserve"> </w:t>
      </w:r>
      <w:r>
        <w:rPr>
          <w:sz w:val="21"/>
        </w:rPr>
        <w:t>Setor</w:t>
      </w:r>
      <w:r>
        <w:rPr>
          <w:spacing w:val="6"/>
          <w:sz w:val="21"/>
        </w:rPr>
        <w:t xml:space="preserve"> </w:t>
      </w:r>
      <w:r>
        <w:rPr>
          <w:sz w:val="21"/>
        </w:rPr>
        <w:t>Oeste,</w:t>
      </w:r>
      <w:r>
        <w:rPr>
          <w:spacing w:val="6"/>
          <w:sz w:val="21"/>
        </w:rPr>
        <w:t xml:space="preserve"> </w:t>
      </w:r>
      <w:r>
        <w:rPr>
          <w:sz w:val="21"/>
        </w:rPr>
        <w:t>Goiânia,</w:t>
      </w:r>
      <w:r>
        <w:rPr>
          <w:spacing w:val="5"/>
          <w:sz w:val="21"/>
        </w:rPr>
        <w:t xml:space="preserve"> </w:t>
      </w:r>
      <w:r>
        <w:rPr>
          <w:sz w:val="21"/>
        </w:rPr>
        <w:t>CEP:</w:t>
      </w:r>
      <w:r>
        <w:rPr>
          <w:spacing w:val="6"/>
          <w:sz w:val="21"/>
        </w:rPr>
        <w:t xml:space="preserve"> </w:t>
      </w:r>
      <w:r>
        <w:rPr>
          <w:sz w:val="21"/>
        </w:rPr>
        <w:t>74.125-090</w:t>
      </w: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19"/>
        </w:rPr>
      </w:pPr>
    </w:p>
    <w:p w:rsidR="00BE481B" w:rsidRDefault="007354B5">
      <w:pPr>
        <w:pStyle w:val="Corpodetexto"/>
        <w:spacing w:before="61"/>
        <w:ind w:left="938" w:right="938"/>
        <w:jc w:val="center"/>
      </w:pPr>
      <w:r>
        <w:t>ESTE</w:t>
      </w:r>
      <w:r>
        <w:rPr>
          <w:spacing w:val="7"/>
        </w:rPr>
        <w:t xml:space="preserve"> </w:t>
      </w:r>
      <w:r>
        <w:t>PROCESSO</w:t>
      </w:r>
      <w:r>
        <w:rPr>
          <w:spacing w:val="8"/>
        </w:rPr>
        <w:t xml:space="preserve"> </w:t>
      </w:r>
      <w:r>
        <w:t>FOI</w:t>
      </w:r>
      <w:r>
        <w:rPr>
          <w:spacing w:val="7"/>
        </w:rPr>
        <w:t xml:space="preserve"> </w:t>
      </w:r>
      <w:r>
        <w:t>REALIZADO</w:t>
      </w:r>
      <w:r>
        <w:rPr>
          <w:spacing w:val="11"/>
        </w:rPr>
        <w:t xml:space="preserve"> </w:t>
      </w:r>
      <w:r>
        <w:t>BASEADO</w:t>
      </w:r>
      <w:r>
        <w:rPr>
          <w:spacing w:val="10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6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10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COMPRAS.</w:t>
      </w:r>
    </w:p>
    <w:p w:rsidR="00BE481B" w:rsidRDefault="00BE481B">
      <w:pPr>
        <w:pStyle w:val="Corpodetexto"/>
        <w:spacing w:before="5"/>
        <w:rPr>
          <w:sz w:val="24"/>
        </w:rPr>
      </w:pPr>
    </w:p>
    <w:p w:rsidR="00BE481B" w:rsidRDefault="007354B5">
      <w:pPr>
        <w:pStyle w:val="Corpodetexto"/>
        <w:spacing w:line="264" w:lineRule="auto"/>
        <w:ind w:left="353" w:right="370" w:hanging="1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5"/>
        </w:rPr>
        <w:t xml:space="preserve"> </w:t>
      </w:r>
      <w:r>
        <w:t>Nas</w:t>
      </w:r>
      <w:r>
        <w:rPr>
          <w:spacing w:val="5"/>
        </w:rPr>
        <w:t xml:space="preserve"> </w:t>
      </w:r>
      <w:r>
        <w:t>compras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5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urgência</w:t>
      </w:r>
      <w:r>
        <w:rPr>
          <w:spacing w:val="5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11"/>
        </w:rPr>
        <w:t xml:space="preserve"> </w:t>
      </w:r>
      <w:r>
        <w:t>pela</w:t>
      </w:r>
      <w:r>
        <w:rPr>
          <w:spacing w:val="12"/>
        </w:rPr>
        <w:t xml:space="preserve"> </w:t>
      </w:r>
      <w:r>
        <w:t>ocorrencia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fatos</w:t>
      </w:r>
      <w:r>
        <w:rPr>
          <w:spacing w:val="11"/>
        </w:rPr>
        <w:t xml:space="preserve"> </w:t>
      </w:r>
      <w:r>
        <w:t>inesperados</w:t>
      </w:r>
      <w:r>
        <w:rPr>
          <w:spacing w:val="10"/>
        </w:rPr>
        <w:t xml:space="preserve"> </w:t>
      </w:r>
      <w:r>
        <w:t>e</w:t>
      </w:r>
      <w:r>
        <w:rPr>
          <w:spacing w:val="11"/>
        </w:rPr>
        <w:t xml:space="preserve"> </w:t>
      </w:r>
      <w:r>
        <w:t>imprevistos,</w:t>
      </w:r>
      <w:r>
        <w:rPr>
          <w:spacing w:val="11"/>
        </w:rPr>
        <w:t xml:space="preserve"> </w:t>
      </w:r>
      <w:r>
        <w:t>cujo</w:t>
      </w:r>
      <w:r>
        <w:rPr>
          <w:spacing w:val="12"/>
        </w:rPr>
        <w:t xml:space="preserve"> </w:t>
      </w:r>
      <w:r>
        <w:t>não</w:t>
      </w:r>
      <w:r>
        <w:rPr>
          <w:spacing w:val="10"/>
        </w:rPr>
        <w:t xml:space="preserve"> </w:t>
      </w:r>
      <w:r>
        <w:t>atendimento</w:t>
      </w:r>
      <w:r>
        <w:rPr>
          <w:spacing w:val="11"/>
        </w:rPr>
        <w:t xml:space="preserve"> </w:t>
      </w:r>
      <w:r>
        <w:t>imediato</w:t>
      </w:r>
      <w:r>
        <w:rPr>
          <w:spacing w:val="12"/>
        </w:rPr>
        <w:t xml:space="preserve"> </w:t>
      </w:r>
      <w:r>
        <w:t>seja</w:t>
      </w:r>
      <w:r>
        <w:rPr>
          <w:spacing w:val="-44"/>
        </w:rPr>
        <w:t xml:space="preserve"> </w:t>
      </w:r>
      <w:r>
        <w:t>mais</w:t>
      </w:r>
      <w:r>
        <w:rPr>
          <w:spacing w:val="10"/>
        </w:rPr>
        <w:t xml:space="preserve"> </w:t>
      </w:r>
      <w:r>
        <w:t>gravoso,</w:t>
      </w:r>
      <w:r>
        <w:rPr>
          <w:spacing w:val="11"/>
        </w:rPr>
        <w:t xml:space="preserve"> </w:t>
      </w:r>
      <w:r>
        <w:t>importando</w:t>
      </w:r>
      <w:r>
        <w:rPr>
          <w:spacing w:val="13"/>
        </w:rPr>
        <w:t xml:space="preserve"> </w:t>
      </w:r>
      <w:r>
        <w:t>em</w:t>
      </w:r>
      <w:r>
        <w:rPr>
          <w:spacing w:val="11"/>
        </w:rPr>
        <w:t xml:space="preserve"> </w:t>
      </w:r>
      <w:r>
        <w:t>prejuízos</w:t>
      </w:r>
      <w:r>
        <w:rPr>
          <w:spacing w:val="10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comprometendo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segurança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pessoas</w:t>
      </w:r>
      <w:r>
        <w:rPr>
          <w:spacing w:val="12"/>
        </w:rPr>
        <w:t xml:space="preserve"> </w:t>
      </w:r>
      <w:r>
        <w:t>ou</w:t>
      </w:r>
      <w:r>
        <w:rPr>
          <w:spacing w:val="11"/>
        </w:rPr>
        <w:t xml:space="preserve"> </w:t>
      </w:r>
      <w:r>
        <w:t>equipamentos,</w:t>
      </w:r>
      <w:r>
        <w:rPr>
          <w:spacing w:val="-45"/>
        </w:rPr>
        <w:t xml:space="preserve"> </w:t>
      </w:r>
      <w:r>
        <w:t>reconhecidos</w:t>
      </w:r>
      <w:r>
        <w:rPr>
          <w:spacing w:val="1"/>
        </w:rPr>
        <w:t xml:space="preserve"> </w:t>
      </w:r>
      <w:r>
        <w:t>pela administração."</w:t>
      </w: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spacing w:before="8" w:after="1"/>
        <w:rPr>
          <w:sz w:val="26"/>
        </w:rPr>
      </w:pP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4846"/>
        <w:gridCol w:w="1860"/>
      </w:tblGrid>
      <w:tr w:rsidR="00BE481B">
        <w:trPr>
          <w:trHeight w:val="1020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 w:rsidR="00BE481B" w:rsidRDefault="00BE481B">
            <w:pPr>
              <w:pStyle w:val="TableParagraph"/>
              <w:rPr>
                <w:sz w:val="20"/>
              </w:rPr>
            </w:pPr>
          </w:p>
          <w:p w:rsidR="00BE481B" w:rsidRDefault="007354B5"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 w:rsidR="00BE481B" w:rsidRDefault="00BE481B">
            <w:pPr>
              <w:pStyle w:val="TableParagraph"/>
              <w:rPr>
                <w:sz w:val="20"/>
              </w:rPr>
            </w:pPr>
          </w:p>
          <w:p w:rsidR="00BE481B" w:rsidRDefault="007354B5">
            <w:pPr>
              <w:pStyle w:val="TableParagraph"/>
              <w:spacing w:before="128"/>
              <w:ind w:left="1399" w:right="134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 w:rsidR="00BE481B" w:rsidRDefault="00BE481B">
            <w:pPr>
              <w:pStyle w:val="TableParagraph"/>
              <w:rPr>
                <w:sz w:val="20"/>
              </w:rPr>
            </w:pPr>
          </w:p>
          <w:p w:rsidR="00BE481B" w:rsidRDefault="007354B5">
            <w:pPr>
              <w:pStyle w:val="TableParagraph"/>
              <w:spacing w:before="128"/>
              <w:ind w:left="5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R$</w:t>
            </w:r>
          </w:p>
        </w:tc>
      </w:tr>
      <w:tr w:rsidR="00BE481B">
        <w:trPr>
          <w:trHeight w:val="2650"/>
        </w:trPr>
        <w:tc>
          <w:tcPr>
            <w:tcW w:w="2674" w:type="dxa"/>
            <w:tcBorders>
              <w:right w:val="single" w:sz="8" w:space="0" w:color="000000"/>
            </w:tcBorders>
          </w:tcPr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spacing w:before="9"/>
              <w:rPr>
                <w:sz w:val="23"/>
              </w:rPr>
            </w:pPr>
          </w:p>
          <w:p w:rsidR="00BE481B" w:rsidRDefault="007354B5" w:rsidP="007354B5">
            <w:pPr>
              <w:pStyle w:val="TableParagraph"/>
              <w:spacing w:before="1"/>
              <w:ind w:left="215" w:right="188"/>
              <w:jc w:val="center"/>
              <w:rPr>
                <w:sz w:val="18"/>
              </w:rPr>
            </w:pPr>
            <w:r>
              <w:rPr>
                <w:sz w:val="19"/>
              </w:rPr>
              <w:t>CENTRO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AUDITIVO TELEX LTDA</w:t>
            </w:r>
          </w:p>
          <w:p w:rsidR="00BE481B" w:rsidRDefault="00BE481B">
            <w:pPr>
              <w:pStyle w:val="TableParagraph"/>
              <w:rPr>
                <w:sz w:val="18"/>
              </w:rPr>
            </w:pPr>
          </w:p>
          <w:p w:rsidR="007354B5" w:rsidRPr="007354B5" w:rsidRDefault="007354B5" w:rsidP="007354B5">
            <w:pPr>
              <w:widowControl/>
              <w:adjustRightInd w:val="0"/>
              <w:rPr>
                <w:rFonts w:ascii="Arial" w:eastAsiaTheme="minorHAnsi" w:hAnsi="Arial" w:cs="Arial"/>
                <w:color w:val="000000"/>
                <w:sz w:val="24"/>
                <w:szCs w:val="24"/>
                <w:lang w:val="pt-BR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1"/>
            </w:tblGrid>
            <w:tr w:rsidR="007354B5" w:rsidRPr="007354B5">
              <w:tblPrEx>
                <w:tblCellMar>
                  <w:top w:w="0" w:type="dxa"/>
                  <w:bottom w:w="0" w:type="dxa"/>
                </w:tblCellMar>
              </w:tblPrEx>
              <w:trPr>
                <w:trHeight w:val="114"/>
              </w:trPr>
              <w:tc>
                <w:tcPr>
                  <w:tcW w:w="1431" w:type="dxa"/>
                </w:tcPr>
                <w:p w:rsidR="007354B5" w:rsidRPr="007354B5" w:rsidRDefault="007354B5" w:rsidP="007354B5">
                  <w:pPr>
                    <w:widowControl/>
                    <w:adjustRightInd w:val="0"/>
                    <w:rPr>
                      <w:rFonts w:ascii="Arial" w:eastAsiaTheme="minorHAnsi" w:hAnsi="Arial" w:cs="Arial"/>
                      <w:color w:val="000000"/>
                      <w:sz w:val="16"/>
                      <w:szCs w:val="16"/>
                      <w:lang w:val="pt-BR"/>
                    </w:rPr>
                  </w:pPr>
                </w:p>
              </w:tc>
            </w:tr>
          </w:tbl>
          <w:p w:rsidR="007354B5" w:rsidRDefault="007354B5" w:rsidP="007354B5">
            <w:pPr>
              <w:pStyle w:val="Default"/>
            </w:pPr>
          </w:p>
          <w:p w:rsidR="00BE481B" w:rsidRDefault="007354B5">
            <w:pPr>
              <w:pStyle w:val="TableParagraph"/>
              <w:rPr>
                <w:sz w:val="18"/>
              </w:rPr>
            </w:pPr>
            <w:r>
              <w:t xml:space="preserve"> </w:t>
            </w:r>
          </w:p>
          <w:p w:rsidR="00BE481B" w:rsidRDefault="007354B5" w:rsidP="007354B5">
            <w:pPr>
              <w:pStyle w:val="TableParagraph"/>
              <w:spacing w:before="1"/>
              <w:ind w:right="173"/>
              <w:jc w:val="center"/>
              <w:rPr>
                <w:sz w:val="21"/>
              </w:rPr>
            </w:pPr>
            <w:r>
              <w:rPr>
                <w:sz w:val="21"/>
              </w:rPr>
              <w:t>33.060.302/0096-75</w:t>
            </w:r>
          </w:p>
          <w:p w:rsidR="007354B5" w:rsidRDefault="007354B5" w:rsidP="007354B5">
            <w:pPr>
              <w:pStyle w:val="TableParagraph"/>
              <w:spacing w:before="1"/>
              <w:ind w:right="173"/>
              <w:jc w:val="center"/>
              <w:rPr>
                <w:sz w:val="21"/>
              </w:rPr>
            </w:pP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spacing w:before="10"/>
              <w:rPr>
                <w:sz w:val="15"/>
              </w:rPr>
            </w:pPr>
          </w:p>
          <w:p w:rsidR="00BE481B" w:rsidRDefault="007354B5" w:rsidP="007354B5">
            <w:pPr>
              <w:pStyle w:val="TableParagraph"/>
              <w:jc w:val="center"/>
              <w:rPr>
                <w:sz w:val="16"/>
              </w:rPr>
            </w:pPr>
            <w:r w:rsidRPr="007354B5">
              <w:rPr>
                <w:w w:val="105"/>
                <w:sz w:val="15"/>
              </w:rPr>
              <w:t>CONTRATAÇÃO DE EMPRESA ESPECIALIZADA PARA PRESTAÇÃO DE SERVIÇOS DE CALIBRAÇÃO EM APARELHO DE EMISSÕES OTOACUSTICAS</w:t>
            </w: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rPr>
                <w:sz w:val="16"/>
              </w:rPr>
            </w:pPr>
          </w:p>
          <w:p w:rsidR="00BE481B" w:rsidRDefault="00BE481B">
            <w:pPr>
              <w:pStyle w:val="TableParagraph"/>
              <w:spacing w:before="3"/>
              <w:rPr>
                <w:sz w:val="17"/>
              </w:rPr>
            </w:pPr>
          </w:p>
          <w:p w:rsidR="007354B5" w:rsidRDefault="007354B5">
            <w:pPr>
              <w:pStyle w:val="TableParagraph"/>
              <w:spacing w:line="246" w:lineRule="exact"/>
              <w:ind w:left="1402" w:right="1345"/>
              <w:jc w:val="center"/>
              <w:rPr>
                <w:sz w:val="21"/>
              </w:rPr>
            </w:pPr>
          </w:p>
          <w:p w:rsidR="00BE481B" w:rsidRDefault="007354B5">
            <w:pPr>
              <w:pStyle w:val="TableParagraph"/>
              <w:spacing w:line="246" w:lineRule="exact"/>
              <w:ind w:left="1402" w:right="1345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ESPORÁDICO)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rPr>
                <w:sz w:val="18"/>
              </w:rPr>
            </w:pPr>
          </w:p>
          <w:p w:rsidR="00BE481B" w:rsidRDefault="00BE481B">
            <w:pPr>
              <w:pStyle w:val="TableParagraph"/>
              <w:spacing w:before="4"/>
              <w:rPr>
                <w:sz w:val="26"/>
              </w:rPr>
            </w:pPr>
          </w:p>
          <w:p w:rsidR="00BE481B" w:rsidRDefault="007354B5" w:rsidP="007354B5">
            <w:pPr>
              <w:pStyle w:val="TableParagraph"/>
              <w:tabs>
                <w:tab w:val="left" w:pos="1030"/>
              </w:tabs>
              <w:ind w:left="58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z w:val="19"/>
              </w:rPr>
              <w:tab/>
              <w:t>860</w:t>
            </w:r>
            <w:r>
              <w:rPr>
                <w:sz w:val="19"/>
              </w:rPr>
              <w:t>,5</w:t>
            </w:r>
            <w:r>
              <w:rPr>
                <w:sz w:val="19"/>
              </w:rPr>
              <w:t>0</w:t>
            </w:r>
          </w:p>
        </w:tc>
      </w:tr>
    </w:tbl>
    <w:p w:rsidR="00BE481B" w:rsidRDefault="00BE481B">
      <w:pPr>
        <w:pStyle w:val="Corpodetexto"/>
        <w:rPr>
          <w:sz w:val="20"/>
        </w:rPr>
      </w:pPr>
    </w:p>
    <w:p w:rsidR="00BE481B" w:rsidRDefault="00BE481B">
      <w:pPr>
        <w:pStyle w:val="Corpodetexto"/>
        <w:spacing w:before="10"/>
        <w:rPr>
          <w:sz w:val="19"/>
        </w:rPr>
      </w:pPr>
    </w:p>
    <w:p w:rsidR="00BE481B" w:rsidRDefault="007354B5">
      <w:pPr>
        <w:pStyle w:val="Corpodetexto"/>
        <w:tabs>
          <w:tab w:val="left" w:pos="5830"/>
        </w:tabs>
        <w:spacing w:before="60"/>
        <w:ind w:left="4320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GO</w:t>
      </w:r>
      <w:r>
        <w:tab/>
      </w:r>
      <w:r>
        <w:rPr>
          <w:position w:val="1"/>
        </w:rPr>
        <w:t>28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fevereiro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6"/>
          <w:position w:val="1"/>
        </w:rPr>
        <w:t xml:space="preserve"> </w:t>
      </w:r>
      <w:r>
        <w:rPr>
          <w:position w:val="1"/>
        </w:rPr>
        <w:t>2024</w:t>
      </w:r>
      <w:bookmarkStart w:id="0" w:name="_GoBack"/>
      <w:bookmarkEnd w:id="0"/>
    </w:p>
    <w:sectPr w:rsidR="00BE481B">
      <w:type w:val="continuous"/>
      <w:pgSz w:w="11910" w:h="16840"/>
      <w:pgMar w:top="1120" w:right="112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1B"/>
    <w:rsid w:val="007354B5"/>
    <w:rsid w:val="00BE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6BB175-341D-4426-93EA-17BC80E6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"/>
    <w:qFormat/>
    <w:pPr>
      <w:spacing w:before="25"/>
      <w:ind w:left="937" w:right="938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7354B5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FOLLOW UP SERVIÇOS - GOIÁS - 2023.xlsx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evandro.noronha</dc:creator>
  <cp:lastModifiedBy>Evandro Pinho dos Santos Noronha</cp:lastModifiedBy>
  <cp:revision>2</cp:revision>
  <dcterms:created xsi:type="dcterms:W3CDTF">2024-02-28T20:12:00Z</dcterms:created>
  <dcterms:modified xsi:type="dcterms:W3CDTF">2024-02-28T20:12:00Z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LastSaved">
    <vt:filetime>2023-10-30T00:00:00Z</vt:filetime>
  </property>
</Properties>
</file>