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8A6393">
        <w:rPr>
          <w:noProof/>
        </w:rPr>
        <w:t>2024123TP57111HEMU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A6393" w:rsidRPr="00851C28">
        <w:rPr>
          <w:noProof/>
          <w:sz w:val="24"/>
          <w:szCs w:val="24"/>
        </w:rPr>
        <w:t>HEMU - Hospital Estadual da Mulher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8A6393" w:rsidRPr="00851C28">
        <w:rPr>
          <w:noProof/>
          <w:sz w:val="24"/>
          <w:szCs w:val="24"/>
        </w:rPr>
        <w:t>Rua R-7, S/N, Setor Oeste, Goiânia, CEP: 74.125-090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A6393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8A6393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8A6393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MATERIAL MÉDICO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8A6393" w:rsidRPr="00851C28">
        <w:rPr>
          <w:b/>
          <w:bCs/>
          <w:noProof/>
        </w:rPr>
        <w:t>57111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66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A7049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4227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70F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A6393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56835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57529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941F7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00FFF-EFE1-4AEE-88BE-4300634BF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2024-03-12T18:10:00Z</cp:lastPrinted>
  <dcterms:created xsi:type="dcterms:W3CDTF">2024-03-12T18:16:00Z</dcterms:created>
  <dcterms:modified xsi:type="dcterms:W3CDTF">2024-03-12T18:16:00Z</dcterms:modified>
</cp:coreProperties>
</file>