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77C1F">
        <w:rPr>
          <w:noProof/>
        </w:rPr>
        <w:t>2024158TP62548HEMU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77C1F" w:rsidRPr="002E201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77C1F" w:rsidRPr="002E201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77C1F">
        <w:rPr>
          <w:b/>
          <w:noProof/>
        </w:rPr>
        <w:t>15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77C1F">
        <w:rPr>
          <w:b/>
          <w:noProof/>
        </w:rPr>
        <w:t>21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77C1F" w:rsidRPr="002E201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UNIFORME E EPIS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77C1F" w:rsidRPr="002E201E">
        <w:rPr>
          <w:b/>
          <w:bCs/>
          <w:noProof/>
        </w:rPr>
        <w:t>62548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877C1F">
        <w:rPr>
          <w:noProof/>
        </w:rPr>
        <w:t>15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77C1F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9B41-C334-4342-A740-E7A367B8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2024-08-15T16:49:00Z</dcterms:created>
  <dcterms:modified xsi:type="dcterms:W3CDTF">2024-08-15T16:49:00Z</dcterms:modified>
</cp:coreProperties>
</file>