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cdde117c144bc" /><Relationship Type="http://schemas.openxmlformats.org/package/2006/relationships/metadata/core-properties" Target="/docProps/core.xml" Id="Rd242624f980b4b25" /><Relationship Type="http://schemas.openxmlformats.org/officeDocument/2006/relationships/extended-properties" Target="/docProps/app.xml" Id="Rd3c122282aaf4512" /><Relationship Type="http://schemas.openxmlformats.org/officeDocument/2006/relationships/custom-properties" Target="/docProps/custom.xml" Id="Rda0afbea9167438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223" w:left="3691" w:right="3815"/>
        <w:spacing w:before="22" w:after="0" w:lineRule="auto" w:line="278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11430</wp:posOffset>
                </wp:positionV>
                <wp:extent cx="6326123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391668"/>
                        </a:xfrm>
                        <a:custGeom>
                          <a:avLst/>
                          <a:pathLst>
                            <a:path w="6326123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6326123" y="391668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ROCES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89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48HEMU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0" w:right="355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-5280</wp:posOffset>
                </wp:positionV>
                <wp:extent cx="6326123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656844"/>
                        </a:xfrm>
                        <a:custGeom>
                          <a:avLst/>
                          <a:pathLst>
                            <a:path w="6326123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6326123" y="656844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aniz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lid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os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XUAUW+F3" w:hAnsi="XUAUW+F3" w:cs="XUAUW+F3" w:eastAsia="XUAU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5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Hospit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Mul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674" w:right="-20"/>
        <w:spacing w:before="23" w:after="0" w:lineRule="auto" w:line="240"/>
        <w:widowControl w:val="0"/>
      </w:pPr>
      <w:r>
        <mc:AlternateContent>
          <mc:Choice Requires="wpg">
            <w:drawing>
              <wp:anchor allowOverlap="1" layoutInCell="0" relativeHeight="561" locked="0" simplePos="0" distL="114300" distT="0" distR="114300" distB="0" behindDoc="1">
                <wp:simplePos x="0" y="0"/>
                <wp:positionH relativeFrom="page">
                  <wp:posOffset>608075</wp:posOffset>
                </wp:positionH>
                <wp:positionV relativeFrom="paragraph">
                  <wp:posOffset>3170143</wp:posOffset>
                </wp:positionV>
                <wp:extent cx="6341363" cy="21899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1363" cy="2189988"/>
                          <a:chOff x="0" y="0"/>
                          <a:chExt cx="6341363" cy="21899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096" y="10667"/>
                            <a:ext cx="6326123" cy="615696"/>
                          </a:xfrm>
                          <a:custGeom>
                            <a:avLst/>
                            <a:pathLst>
                              <a:path w="6326123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6326123" y="615696"/>
                                </a:lnTo>
                                <a:lnTo>
                                  <a:pt x="6326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189988"/>
                          </a:xfrm>
                          <a:custGeom>
                            <a:avLst/>
                            <a:pathLst>
                              <a:path w="0" h="2189988">
                                <a:moveTo>
                                  <a:pt x="0" y="218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31457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0071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5400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30694" y="635508"/>
                            <a:ext cx="0" cy="1554479"/>
                          </a:xfrm>
                          <a:custGeom>
                            <a:avLst/>
                            <a:pathLst>
                              <a:path w="0" h="1554479">
                                <a:moveTo>
                                  <a:pt x="0" y="155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0071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400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0667" y="10667"/>
                            <a:ext cx="6326123" cy="0"/>
                          </a:xfrm>
                          <a:custGeom>
                            <a:avLst/>
                            <a:pathLst>
                              <a:path w="6326123" h="0">
                                <a:moveTo>
                                  <a:pt x="0" y="0"/>
                                </a:moveTo>
                                <a:lnTo>
                                  <a:pt x="6326123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667" y="62484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0667" y="217932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33" w:right="85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5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8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INFOR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TICA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LTDA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  <w:r>
        <w:br w:type="column"/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12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OBJ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AQU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IÇÃO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OFT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ARE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TATI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ÊNCI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hanging="847" w:left="847" w:right="176"/>
        <w:spacing w:before="0" w:after="0" w:lineRule="auto" w:line="262"/>
        <w:widowControl w:val="0"/>
      </w:pPr>
      <w:r>
        <w:br w:type="column"/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4"/>
          <w:strike w:val="0"/>
          <w:u w:val="none"/>
        </w:rPr>
        <w:t>E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Ú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ECUXO+F2" w:hAnsi="ECUXO+F2" w:cs="ECUXO+F2" w:eastAsia="ECUXO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$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33" w:right="850" w:top="1134"/>
          <w:pgNumType w:fmt="decimal"/>
          <w:cols w:equalWidth="0" w:num="3" w:space="708" w:sep="0">
            <w:col w:w="1803" w:space="645"/>
            <w:col w:w="4862" w:space="391"/>
            <w:col w:w="2121" w:space="0"/>
          </w:cols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s>
          <w:tab w:val="left" w:leader="none" w:pos="7715"/>
          <w:tab w:val="left" w:leader="none" w:pos="8920"/>
        </w:tabs>
        <w:ind w:firstLine="0" w:left="2753" w:right="-20"/>
        <w:spacing w:before="23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AIS,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AÚDE,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MARK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NG,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DUCAÇÃO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OUT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EAS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3"/>
          <w:sz w:val="17"/>
          <w:szCs w:val="17"/>
          <w:spacing w:val="0"/>
          <w:strike w:val="0"/>
          <w:u w:val="none"/>
        </w:rPr>
        <w:t>$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3"/>
          <w:sz w:val="17"/>
          <w:szCs w:val="17"/>
          <w:spacing w:val="0"/>
          <w:strike w:val="0"/>
          <w:u w:val="none"/>
        </w:rPr>
        <w:t>16.81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3"/>
          <w:sz w:val="17"/>
          <w:szCs w:val="17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-1"/>
          <w:w w:val="103"/>
          <w:sz w:val="17"/>
          <w:szCs w:val="17"/>
          <w:spacing w:val="0"/>
          <w:strike w:val="0"/>
          <w:u w:val="none"/>
        </w:rPr>
        <w:t>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4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.137/0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01-99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40" w:right="-20"/>
        <w:spacing w:before="60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CONTRATO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957"/>
        </w:tabs>
        <w:ind w:firstLine="0" w:left="45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jane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VTJPP+F1" w:hAnsi="VTJPP+F1" w:cs="VTJPP+F1" w:eastAsia="VTJP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233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UAUW+F3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704fd62672374677" w:fontKey="{884AF2E0-28EC-4DFB-BBA7-81843AC203F2}"/>
  </w:font>
  <w:font w:name="VTJPP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bdd353f745584183" w:fontKey="{C9525A24-5E61-458C-A9AA-091954ACDC7F}"/>
  </w:font>
  <w:font w:name="ECUXO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f6d6bf38e1e341e5" w:fontKey="{960614CD-8786-4789-AC9C-A0C72513162B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76ddac1ba58a4b0c" /><Relationship Type="http://schemas.openxmlformats.org/officeDocument/2006/relationships/fontTable" Target="fontTable.xml" Id="R62616e77787148e9" /><Relationship Type="http://schemas.openxmlformats.org/officeDocument/2006/relationships/settings" Target="settings.xml" Id="Rca9fb97b5a4d4c73" /><Relationship Type="http://schemas.openxmlformats.org/officeDocument/2006/relationships/webSettings" Target="webSettings.xml" Id="Rb075ff7d7c7f426a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704fd62672374677" /><Relationship Type="http://schemas.openxmlformats.org/officeDocument/2006/relationships/font" Target="/word/fonts/font2.odttf" Id="Rbdd353f745584183" /><Relationship Type="http://schemas.openxmlformats.org/officeDocument/2006/relationships/font" Target="/word/fonts/font3.odttf" Id="Rf6d6bf38e1e341e5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