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E1623">
        <w:rPr>
          <w:noProof/>
        </w:rPr>
        <w:t>20242110TP65423HEMU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E1623" w:rsidRPr="007E29DC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E1623" w:rsidRPr="007E29DC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E1623">
        <w:rPr>
          <w:b/>
          <w:noProof/>
        </w:rPr>
        <w:t>21 de outubro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E1623">
        <w:rPr>
          <w:b/>
          <w:noProof/>
        </w:rPr>
        <w:t>28 de outubro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E1623" w:rsidRPr="007E29D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E1623" w:rsidRPr="007E29DC">
        <w:rPr>
          <w:b/>
          <w:bCs/>
          <w:noProof/>
        </w:rPr>
        <w:t>65423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DE1623">
        <w:rPr>
          <w:noProof/>
        </w:rPr>
        <w:t>21 de outubro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E1623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2C1A-34E8-4553-80D8-8847E498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2024-10-21T12:11:00Z</dcterms:created>
  <dcterms:modified xsi:type="dcterms:W3CDTF">2024-10-21T12:11:00Z</dcterms:modified>
</cp:coreProperties>
</file>