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2" w:lineRule="exact" w:before="90"/>
        <w:ind w:left="69"/>
      </w:pPr>
      <w:r>
        <w:rPr/>
        <w:t>Bionexo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>
          <w:spacing w:val="-4"/>
        </w:rPr>
        <w:t>Ltda</w:t>
      </w:r>
    </w:p>
    <w:p>
      <w:pPr>
        <w:pStyle w:val="BodyText"/>
        <w:spacing w:line="242" w:lineRule="exact"/>
        <w:ind w:left="69"/>
      </w:pPr>
      <w:r>
        <w:rPr/>
        <w:t>Relatório</w:t>
      </w:r>
      <w:r>
        <w:rPr>
          <w:spacing w:val="-3"/>
        </w:rPr>
        <w:t> </w:t>
      </w:r>
      <w:r>
        <w:rPr/>
        <w:t>emitido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09/04/2025</w:t>
      </w:r>
      <w:r>
        <w:rPr>
          <w:spacing w:val="-2"/>
        </w:rPr>
        <w:t> 12:15</w:t>
      </w: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line="240" w:lineRule="exact"/>
        <w:ind w:left="69"/>
      </w:pPr>
      <w:r>
        <w:rPr/>
        <w:t>IGH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HEMU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Estadual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Mulher</w:t>
      </w:r>
      <w:r>
        <w:rPr>
          <w:spacing w:val="-1"/>
        </w:rPr>
        <w:t> </w:t>
      </w:r>
      <w:r>
        <w:rPr/>
        <w:t>(11.858.570/0002-</w:t>
      </w:r>
      <w:r>
        <w:rPr>
          <w:spacing w:val="-5"/>
        </w:rPr>
        <w:t>14)</w:t>
      </w:r>
    </w:p>
    <w:p>
      <w:pPr>
        <w:pStyle w:val="BodyText"/>
        <w:tabs>
          <w:tab w:pos="7353" w:val="left" w:leader="none"/>
        </w:tabs>
        <w:spacing w:line="242" w:lineRule="exact"/>
        <w:ind w:left="69"/>
      </w:pPr>
      <w:r>
        <w:rPr/>
        <w:t>Rua</w:t>
      </w:r>
      <w:r>
        <w:rPr>
          <w:spacing w:val="-6"/>
        </w:rPr>
        <w:t> </w:t>
      </w:r>
      <w:r>
        <w:rPr/>
        <w:t>R</w:t>
      </w:r>
      <w:r>
        <w:rPr>
          <w:spacing w:val="-4"/>
        </w:rPr>
        <w:t> </w:t>
      </w:r>
      <w:r>
        <w:rPr/>
        <w:t>7,</w:t>
      </w:r>
      <w:r>
        <w:rPr>
          <w:spacing w:val="-3"/>
        </w:rPr>
        <w:t> </w:t>
      </w:r>
      <w:r>
        <w:rPr/>
        <w:t>esquina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Av.</w:t>
      </w:r>
      <w:r>
        <w:rPr>
          <w:spacing w:val="-3"/>
        </w:rPr>
        <w:t> </w:t>
      </w:r>
      <w:r>
        <w:rPr/>
        <w:t>Perimetral</w:t>
      </w:r>
      <w:r>
        <w:rPr>
          <w:spacing w:val="-4"/>
        </w:rPr>
        <w:t> </w:t>
      </w:r>
      <w:r>
        <w:rPr/>
        <w:t>s/n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Setor</w:t>
      </w:r>
      <w:r>
        <w:rPr>
          <w:spacing w:val="-4"/>
        </w:rPr>
        <w:t> </w:t>
      </w:r>
      <w:r>
        <w:rPr/>
        <w:t>Oeste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GOIÂNIA,</w:t>
      </w:r>
      <w:r>
        <w:rPr>
          <w:spacing w:val="-3"/>
        </w:rPr>
        <w:t> </w:t>
      </w:r>
      <w:r>
        <w:rPr>
          <w:spacing w:val="-5"/>
        </w:rPr>
        <w:t>GO</w:t>
      </w:r>
      <w:r>
        <w:rPr/>
        <w:tab/>
        <w:t>CEP:</w:t>
      </w:r>
      <w:r>
        <w:rPr>
          <w:spacing w:val="-3"/>
        </w:rPr>
        <w:t> </w:t>
      </w:r>
      <w:r>
        <w:rPr/>
        <w:t>74.530-</w:t>
      </w:r>
      <w:r>
        <w:rPr>
          <w:spacing w:val="-5"/>
        </w:rPr>
        <w:t>020</w:t>
      </w: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>
          <w:spacing w:val="-2"/>
        </w:rPr>
        <w:t>(Confirmação)</w:t>
      </w:r>
    </w:p>
    <w:p>
      <w:pPr>
        <w:pStyle w:val="BodyText"/>
        <w:spacing w:line="240" w:lineRule="exact"/>
        <w:ind w:left="69"/>
      </w:pPr>
      <w:r>
        <w:rPr/>
        <w:t>Pedido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383994576</w:t>
      </w:r>
    </w:p>
    <w:p>
      <w:pPr>
        <w:pStyle w:val="BodyText"/>
        <w:spacing w:line="240" w:lineRule="exact"/>
        <w:ind w:left="69"/>
      </w:pPr>
      <w:r>
        <w:rPr/>
        <w:t>COTAÇÃO</w:t>
      </w:r>
      <w:r>
        <w:rPr>
          <w:spacing w:val="-7"/>
        </w:rPr>
        <w:t> </w:t>
      </w:r>
      <w:r>
        <w:rPr/>
        <w:t>Nº</w:t>
      </w:r>
      <w:r>
        <w:rPr>
          <w:spacing w:val="-5"/>
        </w:rPr>
        <w:t> </w:t>
      </w:r>
      <w:r>
        <w:rPr/>
        <w:t>74672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MÉDICO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HEMU</w:t>
      </w:r>
      <w:r>
        <w:rPr>
          <w:spacing w:val="-4"/>
        </w:rPr>
        <w:t> </w:t>
      </w:r>
      <w:r>
        <w:rPr>
          <w:spacing w:val="-2"/>
        </w:rPr>
        <w:t>ABR/2025</w:t>
      </w:r>
    </w:p>
    <w:p>
      <w:pPr>
        <w:pStyle w:val="BodyText"/>
        <w:spacing w:line="242" w:lineRule="exact"/>
        <w:ind w:left="69"/>
      </w:pPr>
      <w:r>
        <w:rPr/>
        <w:t>Frete</w:t>
      </w:r>
      <w:r>
        <w:rPr>
          <w:spacing w:val="-1"/>
        </w:rPr>
        <w:t> </w:t>
      </w:r>
      <w:r>
        <w:rPr>
          <w:spacing w:val="-2"/>
        </w:rPr>
        <w:t>Próprio</w:t>
      </w:r>
    </w:p>
    <w:p>
      <w:pPr>
        <w:pStyle w:val="BodyText"/>
        <w:spacing w:line="237" w:lineRule="auto" w:before="238"/>
        <w:ind w:left="69"/>
      </w:pPr>
      <w:r>
        <w:rPr/>
        <w:t>Observações: *PAGAMENTO: Somente a prazo e por meio de depósito em conta PJ do fornecedor. *FRETE: Só serão</w:t>
      </w:r>
      <w:r>
        <w:rPr>
          <w:spacing w:val="-4"/>
        </w:rPr>
        <w:t> </w:t>
      </w:r>
      <w:r>
        <w:rPr/>
        <w:t>aceitas</w:t>
      </w:r>
      <w:r>
        <w:rPr>
          <w:spacing w:val="-4"/>
        </w:rPr>
        <w:t> </w:t>
      </w:r>
      <w:r>
        <w:rPr/>
        <w:t>propostas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frete</w:t>
      </w:r>
      <w:r>
        <w:rPr>
          <w:spacing w:val="-4"/>
        </w:rPr>
        <w:t> </w:t>
      </w:r>
      <w:r>
        <w:rPr/>
        <w:t>CIF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entrega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endereço:</w:t>
      </w:r>
      <w:r>
        <w:rPr>
          <w:spacing w:val="-4"/>
        </w:rPr>
        <w:t> </w:t>
      </w:r>
      <w:r>
        <w:rPr/>
        <w:t>RUA</w:t>
      </w:r>
      <w:r>
        <w:rPr>
          <w:spacing w:val="-4"/>
        </w:rPr>
        <w:t> </w:t>
      </w:r>
      <w:r>
        <w:rPr/>
        <w:t>R7</w:t>
      </w:r>
      <w:r>
        <w:rPr>
          <w:spacing w:val="-4"/>
        </w:rPr>
        <w:t> </w:t>
      </w:r>
      <w:r>
        <w:rPr/>
        <w:t>C/</w:t>
      </w:r>
      <w:r>
        <w:rPr>
          <w:spacing w:val="-4"/>
        </w:rPr>
        <w:t> </w:t>
      </w:r>
      <w:r>
        <w:rPr/>
        <w:t>AV</w:t>
      </w:r>
      <w:r>
        <w:rPr>
          <w:spacing w:val="-4"/>
        </w:rPr>
        <w:t> </w:t>
      </w:r>
      <w:r>
        <w:rPr/>
        <w:t>PERIMETRAL,</w:t>
      </w:r>
      <w:r>
        <w:rPr>
          <w:spacing w:val="-4"/>
        </w:rPr>
        <w:t> </w:t>
      </w:r>
      <w:r>
        <w:rPr/>
        <w:t>SETOR</w:t>
      </w:r>
      <w:r>
        <w:rPr>
          <w:spacing w:val="-4"/>
        </w:rPr>
        <w:t> </w:t>
      </w:r>
      <w:r>
        <w:rPr/>
        <w:t>COIMBRA, Goiânia/GO</w:t>
      </w:r>
      <w:r>
        <w:rPr>
          <w:spacing w:val="-3"/>
        </w:rPr>
        <w:t> </w:t>
      </w:r>
      <w:r>
        <w:rPr/>
        <w:t>CEP:</w:t>
      </w:r>
      <w:r>
        <w:rPr>
          <w:spacing w:val="-3"/>
        </w:rPr>
        <w:t> </w:t>
      </w:r>
      <w:r>
        <w:rPr/>
        <w:t>74.530-020,</w:t>
      </w:r>
      <w:r>
        <w:rPr>
          <w:spacing w:val="-3"/>
        </w:rPr>
        <w:t> </w:t>
      </w:r>
      <w:r>
        <w:rPr/>
        <w:t>dia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horário</w:t>
      </w:r>
      <w:r>
        <w:rPr>
          <w:spacing w:val="-3"/>
        </w:rPr>
        <w:t> </w:t>
      </w:r>
      <w:r>
        <w:rPr/>
        <w:t>especificado.</w:t>
      </w:r>
      <w:r>
        <w:rPr>
          <w:spacing w:val="-3"/>
        </w:rPr>
        <w:t> </w:t>
      </w:r>
      <w:r>
        <w:rPr/>
        <w:t>*CERTIDÕES: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Certidões</w:t>
      </w:r>
      <w:r>
        <w:rPr>
          <w:spacing w:val="-3"/>
        </w:rPr>
        <w:t> </w:t>
      </w:r>
      <w:r>
        <w:rPr/>
        <w:t>Municipal,</w:t>
      </w:r>
      <w:r>
        <w:rPr>
          <w:spacing w:val="-3"/>
        </w:rPr>
        <w:t> </w:t>
      </w:r>
      <w:r>
        <w:rPr/>
        <w:t>Estadual,</w:t>
      </w:r>
      <w:r>
        <w:rPr>
          <w:spacing w:val="-3"/>
        </w:rPr>
        <w:t> </w:t>
      </w:r>
      <w:r>
        <w:rPr/>
        <w:t>Federal, FGTS e Trabalhista devem estar regulares desde a data da emissão da proposta até a data do pagamento.</w:t>
      </w:r>
    </w:p>
    <w:p>
      <w:pPr>
        <w:pStyle w:val="BodyText"/>
        <w:spacing w:line="237" w:lineRule="auto"/>
        <w:ind w:left="69"/>
      </w:pPr>
      <w:r>
        <w:rPr/>
        <w:t>*REGULAMENTO: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processo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compras</w:t>
      </w:r>
      <w:r>
        <w:rPr>
          <w:spacing w:val="-5"/>
        </w:rPr>
        <w:t> </w:t>
      </w:r>
      <w:r>
        <w:rPr/>
        <w:t>obedecerá</w:t>
      </w:r>
      <w:r>
        <w:rPr>
          <w:spacing w:val="-5"/>
        </w:rPr>
        <w:t> </w:t>
      </w:r>
      <w:r>
        <w:rPr/>
        <w:t>ao</w:t>
      </w:r>
      <w:r>
        <w:rPr>
          <w:spacing w:val="-5"/>
        </w:rPr>
        <w:t> </w:t>
      </w:r>
      <w:r>
        <w:rPr/>
        <w:t>Regulamento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Compras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IGH,</w:t>
      </w:r>
      <w:r>
        <w:rPr>
          <w:spacing w:val="-5"/>
        </w:rPr>
        <w:t> </w:t>
      </w:r>
      <w:r>
        <w:rPr/>
        <w:t>prevalecendo</w:t>
      </w:r>
      <w:r>
        <w:rPr>
          <w:spacing w:val="-5"/>
        </w:rPr>
        <w:t> </w:t>
      </w:r>
      <w:r>
        <w:rPr/>
        <w:t>este</w:t>
      </w:r>
      <w:r>
        <w:rPr>
          <w:spacing w:val="-5"/>
        </w:rPr>
        <w:t> </w:t>
      </w:r>
      <w:r>
        <w:rPr/>
        <w:t>em relação a estes termos em caso de divergência.</w:t>
      </w:r>
    </w:p>
    <w:p>
      <w:pPr>
        <w:pStyle w:val="BodyText"/>
        <w:spacing w:line="252" w:lineRule="auto" w:before="235"/>
        <w:ind w:left="69" w:right="674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112">
                <wp:simplePos x="0" y="0"/>
                <wp:positionH relativeFrom="page">
                  <wp:posOffset>995362</wp:posOffset>
                </wp:positionH>
                <wp:positionV relativeFrom="paragraph">
                  <wp:posOffset>310204</wp:posOffset>
                </wp:positionV>
                <wp:extent cx="2057400" cy="35242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057400" cy="352425"/>
                          <a:chExt cx="2057400" cy="3524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938337" y="61912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700212" y="242887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057400" cy="17145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5"/>
                                <w:ind w:left="65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z w:val="20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z w:val="20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628650" y="171450"/>
                            <a:ext cx="1190625" cy="18097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74" w:right="0" w:firstLine="0"/>
                                <w:jc w:val="left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20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8.375pt;margin-top:24.425514pt;width:162pt;height:27.75pt;mso-position-horizontal-relative:page;mso-position-vertical-relative:paragraph;z-index:-15866368" id="docshapegroup1" coordorigin="1568,489" coordsize="3240,555">
                <v:shape style="position:absolute;left:4620;top:586;width:120;height:60" id="docshape2" coordorigin="4620,586" coordsize="120,60" path="m4620,586l4680,646,4740,586e" filled="false" stroked="true" strokeweight="1.5pt" strokecolor="#000000">
                  <v:path arrowok="t"/>
                  <v:stroke dashstyle="solid"/>
                </v:shape>
                <v:shape style="position:absolute;left:4245;top:871;width:120;height:60" id="docshape3" coordorigin="4245,871" coordsize="120,60" path="m4245,871l4305,931,4365,871e" filled="false" stroked="true" strokeweight="1.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567;top:488;width:3240;height:270" type="#_x0000_t202" id="docshape4" filled="false" stroked="true" strokeweight="0pt" strokecolor="#757575">
                  <v:textbox inset="0,0,0,0">
                    <w:txbxContent>
                      <w:p>
                        <w:pPr>
                          <w:spacing w:before="15"/>
                          <w:ind w:left="65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z w:val="20"/>
                          </w:rPr>
                          <w:t>os</w:t>
                        </w:r>
                        <w:r>
                          <w:rPr>
                            <w:rFonts w:ascii="Arial"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557;top:758;width:1875;height:285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30"/>
                          <w:ind w:left="74" w:right="0" w:firstLine="0"/>
                          <w:jc w:val="left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20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Tipo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Cotação:</w:t>
      </w:r>
      <w:r>
        <w:rPr>
          <w:spacing w:val="-10"/>
        </w:rPr>
        <w:t> </w:t>
      </w:r>
      <w:r>
        <w:rPr/>
        <w:t>Cotação</w:t>
      </w:r>
      <w:r>
        <w:rPr>
          <w:spacing w:val="-10"/>
        </w:rPr>
        <w:t> </w:t>
      </w:r>
      <w:r>
        <w:rPr/>
        <w:t>Emergencial Fornecedor :</w:t>
      </w:r>
    </w:p>
    <w:p>
      <w:pPr>
        <w:pStyle w:val="BodyText"/>
        <w:spacing w:before="29"/>
        <w:ind w:left="69"/>
      </w:pP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7" w:after="1"/>
      </w:pPr>
    </w:p>
    <w:tbl>
      <w:tblPr>
        <w:tblW w:w="0" w:type="auto"/>
        <w:jc w:val="left"/>
        <w:tblInd w:w="12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2385"/>
        <w:gridCol w:w="1395"/>
        <w:gridCol w:w="1365"/>
        <w:gridCol w:w="1365"/>
        <w:gridCol w:w="1575"/>
        <w:gridCol w:w="450"/>
        <w:gridCol w:w="990"/>
      </w:tblGrid>
      <w:tr>
        <w:trPr>
          <w:trHeight w:val="375" w:hRule="atLeast"/>
        </w:trPr>
        <w:tc>
          <w:tcPr>
            <w:tcW w:w="165" w:type="dxa"/>
            <w:tcBorders>
              <w:bottom w:val="single" w:sz="6" w:space="0" w:color="2B2B2B"/>
              <w:right w:val="single" w:sz="6" w:space="0" w:color="2B2B2B"/>
            </w:tcBorders>
            <w:shd w:val="clear" w:color="auto" w:fill="CCE1E9"/>
          </w:tcPr>
          <w:p>
            <w:pPr>
              <w:pStyle w:val="TableParagraph"/>
              <w:ind w:left="15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5587" cy="237744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385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107"/>
              <w:ind w:left="795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Fornecedor</w:t>
            </w:r>
          </w:p>
        </w:tc>
        <w:tc>
          <w:tcPr>
            <w:tcW w:w="139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235" w:lineRule="auto" w:before="20"/>
              <w:ind w:left="422" w:hanging="195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Faturamento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Mínimo</w:t>
            </w:r>
          </w:p>
        </w:tc>
        <w:tc>
          <w:tcPr>
            <w:tcW w:w="136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107"/>
              <w:ind w:left="70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Prazo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Entrega</w:t>
            </w:r>
          </w:p>
        </w:tc>
        <w:tc>
          <w:tcPr>
            <w:tcW w:w="136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235" w:lineRule="auto" w:before="20"/>
              <w:ind w:left="354" w:right="234" w:hanging="96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Validade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da </w:t>
            </w:r>
            <w:r>
              <w:rPr>
                <w:b/>
                <w:color w:val="333333"/>
                <w:spacing w:val="-2"/>
                <w:sz w:val="14"/>
              </w:rPr>
              <w:t>Proposta</w:t>
            </w:r>
          </w:p>
        </w:tc>
        <w:tc>
          <w:tcPr>
            <w:tcW w:w="157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235" w:lineRule="auto" w:before="20"/>
              <w:ind w:left="371" w:right="287" w:hanging="65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Condições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 </w:t>
            </w:r>
            <w:r>
              <w:rPr>
                <w:b/>
                <w:color w:val="333333"/>
                <w:spacing w:val="-2"/>
                <w:sz w:val="14"/>
              </w:rPr>
              <w:t>Pagamento</w:t>
            </w:r>
          </w:p>
        </w:tc>
        <w:tc>
          <w:tcPr>
            <w:tcW w:w="45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Frete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Observações</w:t>
            </w:r>
          </w:p>
        </w:tc>
      </w:tr>
      <w:tr>
        <w:trPr>
          <w:trHeight w:val="1035" w:hRule="atLeast"/>
        </w:trPr>
        <w:tc>
          <w:tcPr>
            <w:tcW w:w="165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sz w:val="1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4857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-282531</wp:posOffset>
                      </wp:positionV>
                      <wp:extent cx="85725" cy="666750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85725" cy="666750"/>
                                <a:chExt cx="85725" cy="6667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85725" cy="666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666750">
                                      <a:moveTo>
                                        <a:pt x="85725" y="666750"/>
                                      </a:moveTo>
                                      <a:lnTo>
                                        <a:pt x="0" y="66675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5725" y="0"/>
                                      </a:lnTo>
                                      <a:lnTo>
                                        <a:pt x="85725" y="66675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75pt;margin-top:-22.246569pt;width:6.75pt;height:52.5pt;mso-position-horizontal-relative:column;mso-position-vertical-relative:paragraph;z-index:-15867904" id="docshapegroup6" coordorigin="15,-445" coordsize="135,1050">
                      <v:rect style="position:absolute;left:15;top:-445;width:135;height:1050" id="docshape7" filled="true" fillcolor="#ccccc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pacing w:val="-10"/>
                <w:sz w:val="14"/>
              </w:rPr>
              <w:t>1</w:t>
            </w:r>
          </w:p>
        </w:tc>
        <w:tc>
          <w:tcPr>
            <w:tcW w:w="238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spacing w:line="235" w:lineRule="auto" w:before="20"/>
              <w:ind w:left="79" w:right="6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Cientifica</w:t>
            </w:r>
            <w:r>
              <w:rPr>
                <w:b/>
                <w:color w:val="333333"/>
                <w:spacing w:val="-1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Médica</w:t>
            </w:r>
            <w:r>
              <w:rPr>
                <w:b/>
                <w:color w:val="333333"/>
                <w:spacing w:val="-10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Hospitalar </w:t>
            </w:r>
            <w:r>
              <w:rPr>
                <w:b/>
                <w:color w:val="333333"/>
                <w:spacing w:val="-4"/>
                <w:sz w:val="14"/>
              </w:rPr>
              <w:t>Ltda</w:t>
            </w:r>
          </w:p>
          <w:p>
            <w:pPr>
              <w:pStyle w:val="TableParagraph"/>
              <w:spacing w:line="163" w:lineRule="exact"/>
              <w:ind w:left="79" w:right="65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GOIÂNIA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5"/>
                <w:sz w:val="14"/>
              </w:rPr>
              <w:t>GO</w:t>
            </w:r>
          </w:p>
          <w:p>
            <w:pPr>
              <w:pStyle w:val="TableParagraph"/>
              <w:spacing w:line="235" w:lineRule="auto" w:before="1"/>
              <w:ind w:left="60" w:right="44" w:hanging="1"/>
              <w:jc w:val="center"/>
              <w:rPr>
                <w:b/>
                <w:sz w:val="14"/>
              </w:rPr>
            </w:pPr>
            <w:r>
              <w:rPr>
                <w:color w:val="333333"/>
                <w:sz w:val="14"/>
              </w:rPr>
              <w:t>Vanessa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Nogueira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(62)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3088-9700 </w:t>
            </w:r>
            <w:hyperlink r:id="rId7">
              <w:r>
                <w:rPr>
                  <w:color w:val="333333"/>
                  <w:spacing w:val="-2"/>
                  <w:sz w:val="14"/>
                </w:rPr>
                <w:t>vendas3@cientificahospitalar.com.br</w:t>
              </w:r>
            </w:hyperlink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z w:val="14"/>
                <w:u w:val="single" w:color="0000ED"/>
              </w:rPr>
              <w:t>informações</w:t>
            </w:r>
          </w:p>
        </w:tc>
        <w:tc>
          <w:tcPr>
            <w:tcW w:w="139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89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200,0000</w:t>
            </w:r>
          </w:p>
        </w:tc>
        <w:tc>
          <w:tcPr>
            <w:tcW w:w="136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line="235" w:lineRule="auto" w:before="1"/>
              <w:ind w:left="295" w:firstLine="26"/>
              <w:rPr>
                <w:sz w:val="14"/>
              </w:rPr>
            </w:pPr>
            <w:r>
              <w:rPr>
                <w:color w:val="333333"/>
                <w:sz w:val="14"/>
              </w:rPr>
              <w:t>1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dias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após </w:t>
            </w:r>
            <w:r>
              <w:rPr>
                <w:color w:val="333333"/>
                <w:spacing w:val="-2"/>
                <w:sz w:val="14"/>
              </w:rPr>
              <w:t>confirmação</w:t>
            </w:r>
          </w:p>
        </w:tc>
        <w:tc>
          <w:tcPr>
            <w:tcW w:w="136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09"/>
              <w:rPr>
                <w:sz w:val="14"/>
              </w:rPr>
            </w:pPr>
            <w:r>
              <w:rPr>
                <w:color w:val="333333"/>
                <w:spacing w:val="-2"/>
                <w:sz w:val="14"/>
              </w:rPr>
              <w:t>04/04/2025</w:t>
            </w:r>
          </w:p>
        </w:tc>
        <w:tc>
          <w:tcPr>
            <w:tcW w:w="157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a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pacing w:val="-2"/>
                <w:sz w:val="14"/>
              </w:rPr>
              <w:t>vista</w:t>
            </w:r>
          </w:p>
        </w:tc>
        <w:tc>
          <w:tcPr>
            <w:tcW w:w="45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pacing w:val="-5"/>
                <w:sz w:val="14"/>
              </w:rPr>
              <w:t>CIF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pacing w:val="-4"/>
                <w:sz w:val="14"/>
              </w:rPr>
              <w:t>null</w:t>
            </w:r>
          </w:p>
        </w:tc>
      </w:tr>
    </w:tbl>
    <w:p>
      <w:pPr>
        <w:pStyle w:val="BodyText"/>
        <w:spacing w:before="64"/>
      </w:pPr>
    </w:p>
    <w:tbl>
      <w:tblPr>
        <w:tblW w:w="0" w:type="auto"/>
        <w:jc w:val="left"/>
        <w:tblCellSpacing w:w="15" w:type="dxa"/>
        <w:tblInd w:w="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5"/>
        <w:gridCol w:w="555"/>
        <w:gridCol w:w="990"/>
        <w:gridCol w:w="1095"/>
        <w:gridCol w:w="885"/>
        <w:gridCol w:w="855"/>
        <w:gridCol w:w="870"/>
        <w:gridCol w:w="915"/>
        <w:gridCol w:w="630"/>
        <w:gridCol w:w="570"/>
        <w:gridCol w:w="690"/>
        <w:gridCol w:w="870"/>
        <w:gridCol w:w="645"/>
        <w:gridCol w:w="750"/>
      </w:tblGrid>
      <w:tr>
        <w:trPr>
          <w:trHeight w:val="360" w:hRule="atLeast"/>
        </w:trPr>
        <w:tc>
          <w:tcPr>
            <w:tcW w:w="1230" w:type="dxa"/>
            <w:tcBorders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419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Produto</w:t>
            </w:r>
          </w:p>
        </w:tc>
        <w:tc>
          <w:tcPr>
            <w:tcW w:w="52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19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Código</w:t>
            </w:r>
          </w:p>
        </w:tc>
        <w:tc>
          <w:tcPr>
            <w:tcW w:w="96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66" w:lineRule="exact" w:before="8"/>
              <w:ind w:left="94" w:right="16" w:hanging="86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Programação</w:t>
            </w:r>
            <w:r>
              <w:rPr>
                <w:b/>
                <w:color w:val="333333"/>
                <w:sz w:val="14"/>
              </w:rPr>
              <w:t> de</w:t>
            </w:r>
            <w:r>
              <w:rPr>
                <w:b/>
                <w:color w:val="333333"/>
                <w:spacing w:val="-2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Entrega</w:t>
            </w:r>
          </w:p>
        </w:tc>
        <w:tc>
          <w:tcPr>
            <w:tcW w:w="106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158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Fabricante</w:t>
            </w:r>
          </w:p>
        </w:tc>
        <w:tc>
          <w:tcPr>
            <w:tcW w:w="85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15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Embalagem</w:t>
            </w:r>
          </w:p>
        </w:tc>
        <w:tc>
          <w:tcPr>
            <w:tcW w:w="82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12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Fornecedor</w:t>
            </w: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10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Comentário</w:t>
            </w:r>
          </w:p>
        </w:tc>
        <w:tc>
          <w:tcPr>
            <w:tcW w:w="88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17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Justificativa</w:t>
            </w:r>
          </w:p>
        </w:tc>
        <w:tc>
          <w:tcPr>
            <w:tcW w:w="60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66" w:lineRule="exact" w:before="8"/>
              <w:ind w:left="13" w:right="18" w:firstLine="85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Preço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Unitário</w:t>
            </w:r>
          </w:p>
        </w:tc>
        <w:tc>
          <w:tcPr>
            <w:tcW w:w="54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66" w:lineRule="exact" w:before="8"/>
              <w:ind w:left="9" w:right="14" w:firstLine="58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Preço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Fábrica</w:t>
            </w:r>
          </w:p>
        </w:tc>
        <w:tc>
          <w:tcPr>
            <w:tcW w:w="66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13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Rent(%)</w:t>
            </w:r>
          </w:p>
        </w:tc>
        <w:tc>
          <w:tcPr>
            <w:tcW w:w="84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11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Quantidade</w:t>
            </w:r>
          </w:p>
        </w:tc>
        <w:tc>
          <w:tcPr>
            <w:tcW w:w="61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66" w:lineRule="exact" w:before="8"/>
              <w:ind w:left="125" w:right="118" w:hanging="6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Valor</w:t>
            </w:r>
            <w:r>
              <w:rPr>
                <w:b/>
                <w:color w:val="333333"/>
                <w:sz w:val="14"/>
              </w:rPr>
              <w:t> </w:t>
            </w:r>
            <w:r>
              <w:rPr>
                <w:b/>
                <w:color w:val="333333"/>
                <w:spacing w:val="-2"/>
                <w:sz w:val="14"/>
              </w:rPr>
              <w:t>Total</w:t>
            </w:r>
          </w:p>
        </w:tc>
        <w:tc>
          <w:tcPr>
            <w:tcW w:w="735" w:type="dxa"/>
            <w:tcBorders>
              <w:left w:val="nil"/>
            </w:tcBorders>
            <w:shd w:val="clear" w:color="auto" w:fill="CCE1E9"/>
          </w:tcPr>
          <w:p>
            <w:pPr>
              <w:pStyle w:val="TableParagraph"/>
              <w:spacing w:before="100"/>
              <w:ind w:left="97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Usuário</w:t>
            </w:r>
          </w:p>
        </w:tc>
      </w:tr>
    </w:tbl>
    <w:p>
      <w:pPr>
        <w:pStyle w:val="BodyText"/>
        <w:spacing w:before="1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161925</wp:posOffset>
                </wp:positionH>
                <wp:positionV relativeFrom="paragraph">
                  <wp:posOffset>76200</wp:posOffset>
                </wp:positionV>
                <wp:extent cx="7305675" cy="19050"/>
                <wp:effectExtent l="0" t="0" r="0" b="0"/>
                <wp:wrapTopAndBottom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7305675" cy="19050"/>
                          <a:chExt cx="7305675" cy="190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305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5675" h="9525">
                                <a:moveTo>
                                  <a:pt x="73056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305675" y="0"/>
                                </a:lnTo>
                                <a:lnTo>
                                  <a:pt x="73056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3056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5675" h="19050">
                                <a:moveTo>
                                  <a:pt x="7305675" y="0"/>
                                </a:moveTo>
                                <a:lnTo>
                                  <a:pt x="72961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296150" y="19050"/>
                                </a:lnTo>
                                <a:lnTo>
                                  <a:pt x="7305675" y="19050"/>
                                </a:lnTo>
                                <a:lnTo>
                                  <a:pt x="7305675" y="9525"/>
                                </a:lnTo>
                                <a:lnTo>
                                  <a:pt x="7305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pt;margin-top:6pt;width:575.25pt;height:1.5pt;mso-position-horizontal-relative:page;mso-position-vertical-relative:paragraph;z-index:-15728640;mso-wrap-distance-left:0;mso-wrap-distance-right:0" id="docshapegroup8" coordorigin="255,120" coordsize="11505,30">
                <v:rect style="position:absolute;left:255;top:120;width:11505;height:15" id="docshape9" filled="true" fillcolor="#999999" stroked="false">
                  <v:fill type="solid"/>
                </v:rect>
                <v:shape style="position:absolute;left:255;top:120;width:11505;height:30" id="docshape10" coordorigin="255,120" coordsize="11505,30" path="m11760,120l11745,135,255,135,255,150,11745,150,11760,150,11760,135,11760,120xe" filled="true" fillcolor="#ededed" stroked="false">
                  <v:path arrowok="t"/>
                  <v:fill type="solid"/>
                </v:shape>
                <v:shape style="position:absolute;left:255;top:120;width:15;height:30" id="docshape11" coordorigin="255,120" coordsize="15,30" path="m255,150l255,120,270,120,270,135,255,15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after="0"/>
        <w:rPr>
          <w:sz w:val="5"/>
        </w:rPr>
        <w:sectPr>
          <w:headerReference w:type="default" r:id="rId5"/>
          <w:type w:val="continuous"/>
          <w:pgSz w:w="11900" w:h="16840"/>
          <w:pgMar w:header="780" w:footer="0" w:top="1920" w:bottom="280" w:left="141" w:right="0"/>
          <w:pgNumType w:start="1"/>
        </w:sectPr>
      </w:pPr>
    </w:p>
    <w:p>
      <w:pPr>
        <w:spacing w:line="235" w:lineRule="auto" w:before="138"/>
        <w:ind w:left="250" w:right="0" w:firstLine="266"/>
        <w:jc w:val="left"/>
        <w:rPr>
          <w:rFonts w:ascii="Tahoma"/>
          <w:sz w:val="14"/>
        </w:rPr>
      </w:pPr>
      <w:r>
        <w:rPr>
          <w:rFonts w:ascii="Tahoma"/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152400</wp:posOffset>
                </wp:positionH>
                <wp:positionV relativeFrom="paragraph">
                  <wp:posOffset>31898</wp:posOffset>
                </wp:positionV>
                <wp:extent cx="66675" cy="64770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6675" cy="647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" h="647700">
                              <a:moveTo>
                                <a:pt x="66675" y="647700"/>
                              </a:moveTo>
                              <a:lnTo>
                                <a:pt x="0" y="647700"/>
                              </a:lnTo>
                              <a:lnTo>
                                <a:pt x="0" y="0"/>
                              </a:lnTo>
                              <a:lnTo>
                                <a:pt x="66675" y="0"/>
                              </a:lnTo>
                              <a:lnTo>
                                <a:pt x="66675" y="647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pt;margin-top:2.51167pt;width:5.25pt;height:51pt;mso-position-horizontal-relative:page;mso-position-vertical-relative:paragraph;z-index:-15867392" id="docshape12" filled="true" fillcolor="#ececec" stroked="false">
                <v:fill type="solid"/>
                <w10:wrap type="none"/>
              </v:rect>
            </w:pict>
          </mc:Fallback>
        </mc:AlternateContent>
      </w:r>
      <w:r>
        <w:rPr>
          <w:rFonts w:ascii="Tahoma"/>
          <w:color w:val="333333"/>
          <w:spacing w:val="-2"/>
          <w:sz w:val="14"/>
        </w:rPr>
        <w:t>CANULA ENDOTRAQUEAL</w:t>
      </w:r>
    </w:p>
    <w:p>
      <w:pPr>
        <w:spacing w:line="235" w:lineRule="auto" w:before="0"/>
        <w:ind w:left="459" w:right="171" w:hanging="346"/>
        <w:jc w:val="both"/>
        <w:rPr>
          <w:rFonts w:ascii="Tahoma"/>
          <w:sz w:val="14"/>
        </w:rPr>
      </w:pPr>
      <w:r>
        <w:rPr>
          <w:rFonts w:ascii="Tahoma"/>
          <w:color w:val="333333"/>
          <w:sz w:val="14"/>
        </w:rPr>
        <w:t>1</w:t>
      </w:r>
      <w:r>
        <w:rPr>
          <w:rFonts w:ascii="Tahoma"/>
          <w:color w:val="333333"/>
          <w:spacing w:val="40"/>
          <w:sz w:val="14"/>
        </w:rPr>
        <w:t> </w:t>
      </w:r>
      <w:r>
        <w:rPr>
          <w:rFonts w:ascii="Tahoma"/>
          <w:color w:val="333333"/>
          <w:sz w:val="14"/>
        </w:rPr>
        <w:t>S/CUFF</w:t>
      </w:r>
      <w:r>
        <w:rPr>
          <w:rFonts w:ascii="Tahoma"/>
          <w:color w:val="333333"/>
          <w:spacing w:val="-7"/>
          <w:sz w:val="14"/>
        </w:rPr>
        <w:t> </w:t>
      </w:r>
      <w:r>
        <w:rPr>
          <w:rFonts w:ascii="Tahoma"/>
          <w:color w:val="333333"/>
          <w:sz w:val="14"/>
        </w:rPr>
        <w:t>3.5 ESTERIL</w:t>
      </w:r>
      <w:r>
        <w:rPr>
          <w:rFonts w:ascii="Tahoma"/>
          <w:color w:val="333333"/>
          <w:spacing w:val="-2"/>
          <w:sz w:val="14"/>
        </w:rPr>
        <w:t> </w:t>
      </w:r>
      <w:r>
        <w:rPr>
          <w:rFonts w:ascii="Tahoma"/>
          <w:color w:val="333333"/>
          <w:sz w:val="14"/>
        </w:rPr>
        <w:t>- </w:t>
      </w:r>
      <w:r>
        <w:rPr>
          <w:rFonts w:ascii="Tahoma"/>
          <w:color w:val="333333"/>
          <w:spacing w:val="-2"/>
          <w:sz w:val="14"/>
        </w:rPr>
        <w:t>UNIDADE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spacing w:before="127"/>
        <w:rPr>
          <w:rFonts w:ascii="Tahoma"/>
          <w:sz w:val="14"/>
        </w:rPr>
      </w:pPr>
    </w:p>
    <w:p>
      <w:pPr>
        <w:tabs>
          <w:tab w:pos="1005" w:val="left" w:leader="none"/>
        </w:tabs>
        <w:spacing w:before="0"/>
        <w:ind w:left="71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37969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10"/>
          <w:sz w:val="14"/>
        </w:rPr>
        <w:t>-</w:t>
      </w:r>
    </w:p>
    <w:p>
      <w:pPr>
        <w:spacing w:line="235" w:lineRule="auto" w:before="138"/>
        <w:ind w:left="114" w:right="38" w:hanging="1"/>
        <w:jc w:val="center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2"/>
          <w:sz w:val="14"/>
        </w:rPr>
        <w:t>SONDA ENDOTRAQUEAL S/BALAO N.3,5MM,</w:t>
      </w:r>
      <w:r>
        <w:rPr>
          <w:rFonts w:ascii="Tahoma"/>
          <w:color w:val="333333"/>
          <w:spacing w:val="40"/>
          <w:sz w:val="14"/>
        </w:rPr>
        <w:t> </w:t>
      </w:r>
      <w:r>
        <w:rPr>
          <w:rFonts w:ascii="Tahoma"/>
          <w:color w:val="333333"/>
          <w:sz w:val="14"/>
        </w:rPr>
        <w:t>WEALL LEAD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spacing w:before="127"/>
        <w:rPr>
          <w:rFonts w:ascii="Tahoma"/>
          <w:sz w:val="14"/>
        </w:rPr>
      </w:pPr>
    </w:p>
    <w:p>
      <w:pPr>
        <w:spacing w:before="0"/>
        <w:ind w:left="113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5"/>
          <w:sz w:val="14"/>
        </w:rPr>
        <w:t>UND</w:t>
      </w:r>
    </w:p>
    <w:p>
      <w:pPr>
        <w:spacing w:line="240" w:lineRule="auto" w:before="58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spacing w:line="235" w:lineRule="auto" w:before="1"/>
        <w:ind w:left="113" w:right="38" w:hanging="1"/>
        <w:jc w:val="center"/>
        <w:rPr>
          <w:rFonts w:ascii="Tahoma" w:hAnsi="Tahoma"/>
          <w:sz w:val="14"/>
        </w:rPr>
      </w:pPr>
      <w:r>
        <w:rPr>
          <w:rFonts w:ascii="Tahoma" w:hAnsi="Tahoma"/>
          <w:color w:val="333333"/>
          <w:spacing w:val="-2"/>
          <w:sz w:val="14"/>
        </w:rPr>
        <w:t>Cientifica Médica Hospitalar </w:t>
      </w:r>
      <w:r>
        <w:rPr>
          <w:rFonts w:ascii="Tahoma" w:hAnsi="Tahoma"/>
          <w:color w:val="333333"/>
          <w:spacing w:val="-4"/>
          <w:sz w:val="14"/>
        </w:rPr>
        <w:t>Ltda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spacing w:before="127"/>
        <w:rPr>
          <w:rFonts w:ascii="Tahoma"/>
          <w:sz w:val="14"/>
        </w:rPr>
      </w:pPr>
    </w:p>
    <w:p>
      <w:pPr>
        <w:spacing w:before="0"/>
        <w:ind w:left="113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4"/>
          <w:sz w:val="14"/>
        </w:rPr>
        <w:t>null</w:t>
      </w:r>
    </w:p>
    <w:p>
      <w:pPr>
        <w:spacing w:line="235" w:lineRule="auto" w:before="138"/>
        <w:ind w:left="126" w:right="10" w:hanging="1"/>
        <w:jc w:val="center"/>
        <w:rPr>
          <w:rFonts w:ascii="Tahoma" w:hAnsi="Tahoma"/>
          <w:sz w:val="14"/>
        </w:rPr>
      </w:pPr>
      <w:r>
        <w:rPr/>
        <w:br w:type="column"/>
      </w:r>
      <w:r>
        <w:rPr>
          <w:rFonts w:ascii="Tahoma" w:hAnsi="Tahoma"/>
          <w:color w:val="333333"/>
          <w:sz w:val="14"/>
        </w:rPr>
        <w:t>;- Import Service</w:t>
      </w:r>
      <w:r>
        <w:rPr>
          <w:rFonts w:ascii="Tahoma" w:hAnsi="Tahoma"/>
          <w:color w:val="333333"/>
          <w:spacing w:val="-11"/>
          <w:sz w:val="14"/>
        </w:rPr>
        <w:t> </w:t>
      </w:r>
      <w:r>
        <w:rPr>
          <w:rFonts w:ascii="Tahoma" w:hAnsi="Tahoma"/>
          <w:color w:val="333333"/>
          <w:sz w:val="14"/>
        </w:rPr>
        <w:t>Não atinge o</w:t>
      </w:r>
    </w:p>
    <w:p>
      <w:pPr>
        <w:spacing w:line="235" w:lineRule="auto" w:before="0"/>
        <w:ind w:left="113" w:right="0" w:firstLine="0"/>
        <w:jc w:val="center"/>
        <w:rPr>
          <w:rFonts w:ascii="Tahoma" w:hAnsi="Tahoma"/>
          <w:sz w:val="14"/>
        </w:rPr>
      </w:pPr>
      <w:r>
        <w:rPr>
          <w:rFonts w:ascii="Tahoma" w:hAnsi="Tahoma"/>
          <w:color w:val="333333"/>
          <w:spacing w:val="-2"/>
          <w:sz w:val="14"/>
        </w:rPr>
        <w:t>faturamento mínimo.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spacing w:before="55"/>
        <w:rPr>
          <w:rFonts w:ascii="Tahoma"/>
          <w:sz w:val="14"/>
        </w:rPr>
      </w:pPr>
    </w:p>
    <w:p>
      <w:pPr>
        <w:spacing w:line="235" w:lineRule="auto" w:before="0"/>
        <w:ind w:left="113" w:right="0" w:firstLine="13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6"/>
          <w:sz w:val="14"/>
        </w:rPr>
        <w:t>R$</w:t>
      </w:r>
      <w:r>
        <w:rPr>
          <w:rFonts w:ascii="Tahoma"/>
          <w:color w:val="333333"/>
          <w:spacing w:val="-2"/>
          <w:sz w:val="14"/>
        </w:rPr>
        <w:t> 3,8800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spacing w:before="55"/>
        <w:rPr>
          <w:rFonts w:ascii="Tahoma"/>
          <w:sz w:val="14"/>
        </w:rPr>
      </w:pPr>
    </w:p>
    <w:p>
      <w:pPr>
        <w:spacing w:line="235" w:lineRule="auto" w:before="0"/>
        <w:ind w:left="113" w:right="38" w:firstLine="13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6"/>
          <w:sz w:val="14"/>
        </w:rPr>
        <w:t>R$</w:t>
      </w:r>
      <w:r>
        <w:rPr>
          <w:rFonts w:ascii="Tahoma"/>
          <w:color w:val="333333"/>
          <w:spacing w:val="-2"/>
          <w:sz w:val="14"/>
        </w:rPr>
        <w:t> 0,0000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spacing w:before="57"/>
        <w:rPr>
          <w:rFonts w:ascii="Tahoma"/>
          <w:sz w:val="14"/>
        </w:rPr>
      </w:pPr>
    </w:p>
    <w:p>
      <w:pPr>
        <w:tabs>
          <w:tab w:pos="1176" w:val="left" w:leader="none"/>
        </w:tabs>
        <w:spacing w:line="199" w:lineRule="exact" w:before="0"/>
        <w:ind w:left="113" w:right="0" w:firstLine="0"/>
        <w:jc w:val="left"/>
        <w:rPr>
          <w:rFonts w:ascii="Tahoma"/>
          <w:position w:val="7"/>
          <w:sz w:val="14"/>
        </w:rPr>
      </w:pPr>
      <w:r>
        <w:rPr>
          <w:rFonts w:ascii="Tahoma"/>
          <w:color w:val="333333"/>
          <w:sz w:val="14"/>
        </w:rPr>
        <w:t>200</w:t>
      </w:r>
      <w:r>
        <w:rPr>
          <w:rFonts w:ascii="Tahoma"/>
          <w:color w:val="333333"/>
          <w:spacing w:val="-1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333333"/>
          <w:sz w:val="14"/>
        </w:rPr>
        <w:tab/>
      </w:r>
      <w:r>
        <w:rPr>
          <w:rFonts w:ascii="Tahoma"/>
          <w:color w:val="333333"/>
          <w:spacing w:val="-5"/>
          <w:position w:val="7"/>
          <w:sz w:val="14"/>
        </w:rPr>
        <w:t>R$</w:t>
      </w:r>
    </w:p>
    <w:p>
      <w:pPr>
        <w:spacing w:line="129" w:lineRule="exact" w:before="0"/>
        <w:ind w:left="969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776,0000</w:t>
      </w:r>
    </w:p>
    <w:p>
      <w:pPr>
        <w:spacing w:line="235" w:lineRule="auto" w:before="63"/>
        <w:ind w:left="93" w:right="0" w:firstLine="115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333333"/>
          <w:spacing w:val="-2"/>
          <w:sz w:val="14"/>
        </w:rPr>
        <w:t>Tiago Farias</w:t>
      </w:r>
      <w:r>
        <w:rPr>
          <w:rFonts w:ascii="Tahoma"/>
          <w:color w:val="333333"/>
          <w:spacing w:val="-9"/>
          <w:sz w:val="14"/>
        </w:rPr>
        <w:t> </w:t>
      </w:r>
      <w:r>
        <w:rPr>
          <w:rFonts w:ascii="Tahoma"/>
          <w:color w:val="333333"/>
          <w:spacing w:val="-2"/>
          <w:sz w:val="14"/>
        </w:rPr>
        <w:t>De</w:t>
      </w:r>
    </w:p>
    <w:p>
      <w:pPr>
        <w:spacing w:line="165" w:lineRule="exact" w:before="0"/>
        <w:ind w:left="194" w:right="0" w:firstLine="0"/>
        <w:jc w:val="left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Souza</w:t>
      </w:r>
    </w:p>
    <w:p>
      <w:pPr>
        <w:spacing w:line="167" w:lineRule="exact" w:before="161"/>
        <w:ind w:left="0" w:right="111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09/04/2025</w:t>
      </w:r>
    </w:p>
    <w:p>
      <w:pPr>
        <w:spacing w:line="167" w:lineRule="exact" w:before="0"/>
        <w:ind w:left="0" w:right="111" w:firstLine="0"/>
        <w:jc w:val="center"/>
        <w:rPr>
          <w:rFonts w:ascii="Tahoma"/>
          <w:sz w:val="14"/>
        </w:rPr>
      </w:pPr>
      <w:r>
        <w:rPr>
          <w:rFonts w:ascii="Tahoma"/>
          <w:color w:val="333333"/>
          <w:spacing w:val="-2"/>
          <w:sz w:val="14"/>
        </w:rPr>
        <w:t>12:00</w:t>
      </w:r>
    </w:p>
    <w:p>
      <w:pPr>
        <w:spacing w:after="0" w:line="167" w:lineRule="exact"/>
        <w:jc w:val="center"/>
        <w:rPr>
          <w:rFonts w:ascii="Tahoma"/>
          <w:sz w:val="14"/>
        </w:rPr>
        <w:sectPr>
          <w:type w:val="continuous"/>
          <w:pgSz w:w="11900" w:h="16840"/>
          <w:pgMar w:header="780" w:footer="0" w:top="1920" w:bottom="280" w:left="141" w:right="0"/>
          <w:cols w:num="11" w:equalWidth="0">
            <w:col w:w="1289" w:space="40"/>
            <w:col w:w="1097" w:space="346"/>
            <w:col w:w="1193" w:space="176"/>
            <w:col w:w="435" w:space="264"/>
            <w:col w:w="773" w:space="291"/>
            <w:col w:w="375" w:space="252"/>
            <w:col w:w="869" w:space="64"/>
            <w:col w:w="539" w:space="62"/>
            <w:col w:w="579" w:space="656"/>
            <w:col w:w="1547" w:space="40"/>
            <w:col w:w="872"/>
          </w:cols>
        </w:sectPr>
      </w:pPr>
    </w:p>
    <w:p>
      <w:pPr>
        <w:pStyle w:val="BodyText"/>
        <w:rPr>
          <w:rFonts w:ascii="Tahoma"/>
          <w:sz w:val="10"/>
        </w:rPr>
      </w:pPr>
    </w:p>
    <w:p>
      <w:pPr>
        <w:pStyle w:val="BodyText"/>
        <w:spacing w:line="30" w:lineRule="exact"/>
        <w:ind w:left="114"/>
        <w:rPr>
          <w:rFonts w:ascii="Tahoma"/>
          <w:position w:val="0"/>
          <w:sz w:val="3"/>
        </w:rPr>
      </w:pPr>
      <w:r>
        <w:rPr>
          <w:rFonts w:ascii="Tahoma"/>
          <w:position w:val="0"/>
          <w:sz w:val="3"/>
        </w:rPr>
        <mc:AlternateContent>
          <mc:Choice Requires="wps">
            <w:drawing>
              <wp:inline distT="0" distB="0" distL="0" distR="0">
                <wp:extent cx="7305675" cy="19050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305675" cy="19050"/>
                          <a:chExt cx="7305675" cy="190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305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5675" h="9525">
                                <a:moveTo>
                                  <a:pt x="73056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305675" y="0"/>
                                </a:lnTo>
                                <a:lnTo>
                                  <a:pt x="73056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3056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5675" h="19050">
                                <a:moveTo>
                                  <a:pt x="7305675" y="0"/>
                                </a:moveTo>
                                <a:lnTo>
                                  <a:pt x="72961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296150" y="19050"/>
                                </a:lnTo>
                                <a:lnTo>
                                  <a:pt x="7305675" y="19050"/>
                                </a:lnTo>
                                <a:lnTo>
                                  <a:pt x="7305675" y="9525"/>
                                </a:lnTo>
                                <a:lnTo>
                                  <a:pt x="7305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5.25pt;height:1.5pt;mso-position-horizontal-relative:char;mso-position-vertical-relative:line" id="docshapegroup13" coordorigin="0,0" coordsize="11505,30">
                <v:rect style="position:absolute;left:0;top:0;width:11505;height:15" id="docshape14" filled="true" fillcolor="#999999" stroked="false">
                  <v:fill type="solid"/>
                </v:rect>
                <v:shape style="position:absolute;left:0;top:0;width:11505;height:30" id="docshape15" coordorigin="0,0" coordsize="11505,30" path="m11505,0l11490,15,0,15,0,30,11490,30,11505,30,11505,15,11505,0xe" filled="true" fillcolor="#ededed" stroked="false">
                  <v:path arrowok="t"/>
                  <v:fill type="solid"/>
                </v:shape>
                <v:shape style="position:absolute;left:0;top:0;width:15;height:30" id="docshape16" coordorigin="0,0" coordsize="15,30" path="m0,30l0,0,15,0,15,15,0,3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3"/>
        </w:rPr>
      </w:r>
    </w:p>
    <w:p>
      <w:pPr>
        <w:spacing w:line="235" w:lineRule="auto" w:before="132"/>
        <w:ind w:left="8756" w:right="2469" w:firstLine="86"/>
        <w:jc w:val="left"/>
        <w:rPr>
          <w:rFonts w:ascii="Tahoma"/>
          <w:b/>
          <w:sz w:val="14"/>
        </w:rPr>
      </w:pPr>
      <w:r>
        <w:rPr>
          <w:rFonts w:ascii="Tahoma"/>
          <w:b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6600825</wp:posOffset>
                </wp:positionH>
                <wp:positionV relativeFrom="paragraph">
                  <wp:posOffset>76200</wp:posOffset>
                </wp:positionV>
                <wp:extent cx="390525" cy="22860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line="235" w:lineRule="auto" w:before="12"/>
                              <w:ind w:left="15" w:right="18" w:firstLine="206"/>
                              <w:jc w:val="left"/>
                              <w:rPr>
                                <w:rFonts w:ascii="Tahoma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6"/>
                                <w:sz w:val="14"/>
                              </w:rPr>
                              <w:t>R$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4"/>
                              </w:rPr>
                              <w:t> 776,0000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9.75pt;margin-top:6pt;width:30.75pt;height:18pt;mso-position-horizontal-relative:page;mso-position-vertical-relative:paragraph;z-index:15733760" type="#_x0000_t202" id="docshape17" filled="true" fillcolor="#cce1e9" stroked="false">
                <v:textbox inset="0,0,0,0">
                  <w:txbxContent>
                    <w:p>
                      <w:pPr>
                        <w:spacing w:line="235" w:lineRule="auto" w:before="12"/>
                        <w:ind w:left="15" w:right="18" w:firstLine="206"/>
                        <w:jc w:val="left"/>
                        <w:rPr>
                          <w:rFonts w:ascii="Tahoma"/>
                          <w:color w:val="000000"/>
                          <w:sz w:val="14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6"/>
                          <w:sz w:val="14"/>
                        </w:rPr>
                        <w:t>R$</w:t>
                      </w:r>
                      <w:r>
                        <w:rPr>
                          <w:rFonts w:ascii="Tahoma"/>
                          <w:color w:val="333333"/>
                          <w:spacing w:val="-2"/>
                          <w:sz w:val="14"/>
                        </w:rPr>
                        <w:t> 776,0000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ahoma"/>
          <w:b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6048375</wp:posOffset>
                </wp:positionH>
                <wp:positionV relativeFrom="paragraph">
                  <wp:posOffset>76200</wp:posOffset>
                </wp:positionV>
                <wp:extent cx="533400" cy="22860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before="85"/>
                              <w:ind w:left="244" w:right="0" w:firstLine="0"/>
                              <w:jc w:val="left"/>
                              <w:rPr>
                                <w:rFonts w:ascii="Tahoma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4"/>
                              </w:rPr>
                              <w:t>200.0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25pt;margin-top:6pt;width:42pt;height:18pt;mso-position-horizontal-relative:page;mso-position-vertical-relative:paragraph;z-index:15734272" type="#_x0000_t202" id="docshape18" filled="true" fillcolor="#cce1e9" stroked="false">
                <v:textbox inset="0,0,0,0">
                  <w:txbxContent>
                    <w:p>
                      <w:pPr>
                        <w:spacing w:before="85"/>
                        <w:ind w:left="244" w:right="0" w:firstLine="0"/>
                        <w:jc w:val="left"/>
                        <w:rPr>
                          <w:rFonts w:ascii="Tahoma"/>
                          <w:color w:val="000000"/>
                          <w:sz w:val="14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2"/>
                          <w:sz w:val="14"/>
                        </w:rPr>
                        <w:t>200.0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ahoma"/>
          <w:b/>
          <w:color w:val="333333"/>
          <w:spacing w:val="-2"/>
          <w:sz w:val="14"/>
        </w:rPr>
        <w:t>Total</w:t>
      </w:r>
      <w:r>
        <w:rPr>
          <w:rFonts w:ascii="Tahoma"/>
          <w:b/>
          <w:color w:val="333333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Parcial:</w:t>
      </w:r>
    </w:p>
    <w:p>
      <w:pPr>
        <w:pStyle w:val="BodyText"/>
        <w:spacing w:before="4"/>
        <w:rPr>
          <w:rFonts w:ascii="Tahoma"/>
          <w:b/>
          <w:sz w:val="9"/>
        </w:rPr>
      </w:pPr>
      <w:r>
        <w:rPr>
          <w:rFonts w:ascii="Tahoma"/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161925</wp:posOffset>
                </wp:positionH>
                <wp:positionV relativeFrom="paragraph">
                  <wp:posOffset>86862</wp:posOffset>
                </wp:positionV>
                <wp:extent cx="730567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305675" cy="19050"/>
                          <a:chExt cx="730567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305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5675" h="9525">
                                <a:moveTo>
                                  <a:pt x="73056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305675" y="0"/>
                                </a:lnTo>
                                <a:lnTo>
                                  <a:pt x="73056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3056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5675" h="19050">
                                <a:moveTo>
                                  <a:pt x="7305675" y="0"/>
                                </a:moveTo>
                                <a:lnTo>
                                  <a:pt x="72961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296150" y="19050"/>
                                </a:lnTo>
                                <a:lnTo>
                                  <a:pt x="7305675" y="19050"/>
                                </a:lnTo>
                                <a:lnTo>
                                  <a:pt x="7305675" y="9525"/>
                                </a:lnTo>
                                <a:lnTo>
                                  <a:pt x="7305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pt;margin-top:6.839531pt;width:575.25pt;height:1.5pt;mso-position-horizontal-relative:page;mso-position-vertical-relative:paragraph;z-index:-15727616;mso-wrap-distance-left:0;mso-wrap-distance-right:0" id="docshapegroup19" coordorigin="255,137" coordsize="11505,30">
                <v:rect style="position:absolute;left:255;top:136;width:11505;height:15" id="docshape20" filled="true" fillcolor="#999999" stroked="false">
                  <v:fill type="solid"/>
                </v:rect>
                <v:shape style="position:absolute;left:255;top:136;width:11505;height:30" id="docshape21" coordorigin="255,137" coordsize="11505,30" path="m11760,137l11745,152,255,152,255,167,11745,167,11760,167,11760,152,11760,137xe" filled="true" fillcolor="#ededed" stroked="false">
                  <v:path arrowok="t"/>
                  <v:fill type="solid"/>
                </v:shape>
                <v:shape style="position:absolute;left:255;top:136;width:15;height:30" id="docshape22" coordorigin="255,137" coordsize="15,30" path="m255,167l255,137,270,137,270,152,255,167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tabs>
          <w:tab w:pos="5617" w:val="left" w:leader="none"/>
        </w:tabs>
        <w:spacing w:before="115"/>
        <w:ind w:left="3649" w:right="0" w:firstLine="0"/>
        <w:jc w:val="left"/>
        <w:rPr>
          <w:rFonts w:ascii="Tahoma" w:hAnsi="Tahoma"/>
          <w:sz w:val="14"/>
        </w:rPr>
      </w:pPr>
      <w:r>
        <w:rPr>
          <w:rFonts w:ascii="Tahoma" w:hAnsi="Tahoma"/>
          <w:color w:val="333333"/>
          <w:sz w:val="14"/>
        </w:rPr>
        <w:t>Total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da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z w:val="14"/>
        </w:rPr>
        <w:t>Cotação: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333333"/>
          <w:spacing w:val="-10"/>
          <w:sz w:val="14"/>
        </w:rPr>
        <w:t>1</w:t>
      </w:r>
      <w:r>
        <w:rPr>
          <w:rFonts w:ascii="Tahoma" w:hAnsi="Tahoma"/>
          <w:color w:val="333333"/>
          <w:sz w:val="14"/>
        </w:rPr>
        <w:tab/>
        <w:t>Total</w:t>
      </w:r>
      <w:r>
        <w:rPr>
          <w:rFonts w:ascii="Tahoma" w:hAnsi="Tahoma"/>
          <w:color w:val="333333"/>
          <w:spacing w:val="-8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Itens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z w:val="14"/>
        </w:rPr>
        <w:t>Impressos:</w:t>
      </w:r>
      <w:r>
        <w:rPr>
          <w:rFonts w:ascii="Tahoma" w:hAnsi="Tahoma"/>
          <w:color w:val="333333"/>
          <w:spacing w:val="-5"/>
          <w:sz w:val="14"/>
        </w:rPr>
        <w:t> </w:t>
      </w:r>
      <w:r>
        <w:rPr>
          <w:rFonts w:ascii="Tahoma" w:hAnsi="Tahoma"/>
          <w:color w:val="333333"/>
          <w:spacing w:val="-10"/>
          <w:sz w:val="14"/>
        </w:rPr>
        <w:t>1</w:t>
      </w:r>
    </w:p>
    <w:p>
      <w:pPr>
        <w:pStyle w:val="BodyText"/>
        <w:spacing w:before="3"/>
        <w:rPr>
          <w:rFonts w:ascii="Tahoma"/>
          <w:sz w:val="9"/>
        </w:rPr>
      </w:pPr>
      <w:r>
        <w:rPr>
          <w:rFonts w:ascii="Tahoma"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161925</wp:posOffset>
                </wp:positionH>
                <wp:positionV relativeFrom="paragraph">
                  <wp:posOffset>86369</wp:posOffset>
                </wp:positionV>
                <wp:extent cx="7305675" cy="19050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7305675" cy="19050"/>
                          <a:chExt cx="7305675" cy="1905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7305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5675" h="9525">
                                <a:moveTo>
                                  <a:pt x="73056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305675" y="0"/>
                                </a:lnTo>
                                <a:lnTo>
                                  <a:pt x="73056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73056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5675" h="19050">
                                <a:moveTo>
                                  <a:pt x="7305675" y="0"/>
                                </a:moveTo>
                                <a:lnTo>
                                  <a:pt x="72961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296150" y="19050"/>
                                </a:lnTo>
                                <a:lnTo>
                                  <a:pt x="7305675" y="19050"/>
                                </a:lnTo>
                                <a:lnTo>
                                  <a:pt x="7305675" y="9525"/>
                                </a:lnTo>
                                <a:lnTo>
                                  <a:pt x="7305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pt;margin-top:6.800781pt;width:575.25pt;height:1.5pt;mso-position-horizontal-relative:page;mso-position-vertical-relative:paragraph;z-index:-15727104;mso-wrap-distance-left:0;mso-wrap-distance-right:0" id="docshapegroup23" coordorigin="255,136" coordsize="11505,30">
                <v:rect style="position:absolute;left:255;top:136;width:11505;height:15" id="docshape24" filled="true" fillcolor="#999999" stroked="false">
                  <v:fill type="solid"/>
                </v:rect>
                <v:shape style="position:absolute;left:255;top:136;width:11505;height:30" id="docshape25" coordorigin="255,136" coordsize="11505,30" path="m11760,136l11745,151,255,151,255,166,11745,166,11760,166,11760,151,11760,136xe" filled="true" fillcolor="#ededed" stroked="false">
                  <v:path arrowok="t"/>
                  <v:fill type="solid"/>
                </v:shape>
                <v:shape style="position:absolute;left:255;top:136;width:15;height:30" id="docshape26" coordorigin="255,136" coordsize="15,30" path="m255,166l255,136,270,136,270,151,255,16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pStyle w:val="BodyText"/>
        <w:spacing w:after="0"/>
        <w:rPr>
          <w:rFonts w:ascii="Tahoma"/>
          <w:sz w:val="5"/>
        </w:rPr>
        <w:sectPr>
          <w:type w:val="continuous"/>
          <w:pgSz w:w="11900" w:h="16840"/>
          <w:pgMar w:header="780" w:footer="0" w:top="1920" w:bottom="280" w:left="141" w:right="0"/>
        </w:sectPr>
      </w:pPr>
    </w:p>
    <w:p>
      <w:pPr>
        <w:pStyle w:val="BodyText"/>
        <w:rPr>
          <w:rFonts w:ascii="Tahoma"/>
        </w:rPr>
      </w:pPr>
      <w:r>
        <w:rPr>
          <w:rFonts w:ascii="Tahoma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2658465</wp:posOffset>
                </wp:positionH>
                <wp:positionV relativeFrom="page">
                  <wp:posOffset>7302</wp:posOffset>
                </wp:positionV>
                <wp:extent cx="4857115" cy="169354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4857115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0" w:lineRule="auto" w:before="6"/>
                              <w:ind w:left="719" w:right="3329" w:hanging="72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202594EM74672HEMU</w:t>
                            </w:r>
                          </w:p>
                          <w:p>
                            <w:pPr>
                              <w:spacing w:line="290" w:lineRule="auto" w:before="0"/>
                              <w:ind w:left="-1" w:right="0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 Instituto de Gestão e Humanização – IGH, entidade de direito privado e sem fins lucrativos, classificado como Organização Social, vem tornar público o resultado da Tomada de Preços, com a finalidade de adquirir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bens,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insumos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serviços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HEMU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Hospital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Estadual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Mulher,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endereço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Rua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R-7,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S/ N, Setor Oeste, Goiânia, CEP: 74.125-090.</w:t>
                            </w:r>
                          </w:p>
                          <w:p>
                            <w:pPr>
                              <w:spacing w:line="181" w:lineRule="exact" w:before="0"/>
                              <w:ind w:left="-1" w:right="0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>
                            <w:pPr>
                              <w:spacing w:line="290" w:lineRule="auto" w:before="37"/>
                              <w:ind w:left="-1" w:right="0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 EMERGÊNCIA: Nas compras ou contratações realizadas em caráter de urgência ou emergência, caracterizadas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atendimento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imediato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9.328003pt;margin-top:.575012pt;width:382.45pt;height:133.35pt;mso-position-horizontal-relative:page;mso-position-vertical-relative:page;z-index:15734784" type="#_x0000_t202" id="docshape27" filled="false" stroked="false">
                <v:textbox inset="0,0,0,0">
                  <w:txbxContent>
                    <w:p>
                      <w:pPr>
                        <w:spacing w:line="290" w:lineRule="auto" w:before="6"/>
                        <w:ind w:left="719" w:right="3329" w:hanging="72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202594EM74672HEMU</w:t>
                      </w:r>
                    </w:p>
                    <w:p>
                      <w:pPr>
                        <w:spacing w:line="290" w:lineRule="auto" w:before="0"/>
                        <w:ind w:left="-1" w:right="0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 Instituto de Gestão e Humanização – IGH, entidade de direito privado e sem fins lucrativos, classificado como Organização Social, vem tornar público o resultado da Tomada de Preços, com a finalidade de adquirir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bens,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insumos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serviços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para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HEMU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-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Hospital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Estadual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Mulher,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com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endereço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à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Rua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R-7,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S/ N, Setor Oeste, Goiânia, CEP: 74.125-090.</w:t>
                      </w:r>
                    </w:p>
                    <w:p>
                      <w:pPr>
                        <w:spacing w:line="181" w:lineRule="exact" w:before="0"/>
                        <w:ind w:left="-1" w:right="0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>
                      <w:pPr>
                        <w:spacing w:line="290" w:lineRule="auto" w:before="37"/>
                        <w:ind w:left="-1" w:right="0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 EMERGÊNCIA: Nas compras ou contratações realizadas em caráter de urgência ou emergência, caracterizadas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cujo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não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atendimento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imediato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ahoma"/>
        </w:rPr>
      </w:pPr>
    </w:p>
    <w:p>
      <w:pPr>
        <w:pStyle w:val="BodyText"/>
        <w:spacing w:before="1"/>
        <w:rPr>
          <w:rFonts w:ascii="Tahoma"/>
        </w:rPr>
      </w:pPr>
    </w:p>
    <w:p>
      <w:pPr>
        <w:spacing w:line="225" w:lineRule="exact"/>
        <w:ind w:left="3249" w:right="0" w:firstLine="0"/>
        <w:jc w:val="left"/>
        <w:rPr>
          <w:rFonts w:ascii="Tahoma"/>
          <w:position w:val="-4"/>
          <w:sz w:val="20"/>
        </w:rPr>
      </w:pPr>
      <w:r>
        <w:rPr>
          <w:rFonts w:ascii="Tahoma"/>
          <w:position w:val="-4"/>
          <w:sz w:val="20"/>
        </w:rPr>
        <w:drawing>
          <wp:inline distT="0" distB="0" distL="0" distR="0">
            <wp:extent cx="1047750" cy="142875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4"/>
          <w:sz w:val="20"/>
        </w:rPr>
      </w:r>
      <w:r>
        <w:rPr>
          <w:rFonts w:ascii="Times New Roman"/>
          <w:spacing w:val="40"/>
          <w:position w:val="-4"/>
          <w:sz w:val="20"/>
        </w:rPr>
        <w:t> </w:t>
      </w:r>
      <w:r>
        <w:rPr>
          <w:rFonts w:ascii="Tahoma"/>
          <w:spacing w:val="40"/>
          <w:position w:val="-4"/>
          <w:sz w:val="20"/>
        </w:rPr>
        <w:drawing>
          <wp:inline distT="0" distB="0" distL="0" distR="0">
            <wp:extent cx="1047750" cy="142875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40"/>
          <w:position w:val="-4"/>
          <w:sz w:val="20"/>
        </w:rPr>
      </w:r>
    </w:p>
    <w:p>
      <w:pPr>
        <w:spacing w:before="100"/>
        <w:ind w:left="2789" w:right="0" w:firstLine="0"/>
        <w:jc w:val="left"/>
        <w:rPr>
          <w:rFonts w:ascii="Tahoma" w:hAnsi="Tahoma"/>
          <w:sz w:val="14"/>
        </w:rPr>
      </w:pPr>
      <w:r>
        <w:rPr>
          <w:rFonts w:ascii="Tahoma" w:hAnsi="Tahoma"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161925</wp:posOffset>
                </wp:positionH>
                <wp:positionV relativeFrom="paragraph">
                  <wp:posOffset>-276225</wp:posOffset>
                </wp:positionV>
                <wp:extent cx="7305675" cy="1905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305675" cy="19050"/>
                          <a:chExt cx="7305675" cy="190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7305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5675" h="9525">
                                <a:moveTo>
                                  <a:pt x="7305675" y="9525"/>
                                </a:moveTo>
                                <a:lnTo>
                                  <a:pt x="0" y="9525"/>
                                </a:lnTo>
                                <a:lnTo>
                                  <a:pt x="0" y="0"/>
                                </a:lnTo>
                                <a:lnTo>
                                  <a:pt x="7305675" y="0"/>
                                </a:lnTo>
                                <a:lnTo>
                                  <a:pt x="7305675" y="95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73056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5675" h="19050">
                                <a:moveTo>
                                  <a:pt x="7305675" y="0"/>
                                </a:moveTo>
                                <a:lnTo>
                                  <a:pt x="7296150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296150" y="19050"/>
                                </a:lnTo>
                                <a:lnTo>
                                  <a:pt x="7305675" y="19050"/>
                                </a:lnTo>
                                <a:lnTo>
                                  <a:pt x="7305675" y="9525"/>
                                </a:lnTo>
                                <a:lnTo>
                                  <a:pt x="73056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  <a:lnTo>
                                  <a:pt x="9525" y="0"/>
                                </a:lnTo>
                                <a:lnTo>
                                  <a:pt x="9525" y="9525"/>
                                </a:lnTo>
                                <a:lnTo>
                                  <a:pt x="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5pt;margin-top:-21.75pt;width:575.25pt;height:1.5pt;mso-position-horizontal-relative:page;mso-position-vertical-relative:paragraph;z-index:15731712" id="docshapegroup28" coordorigin="255,-435" coordsize="11505,30">
                <v:rect style="position:absolute;left:255;top:-435;width:11505;height:15" id="docshape29" filled="true" fillcolor="#999999" stroked="false">
                  <v:fill type="solid"/>
                </v:rect>
                <v:shape style="position:absolute;left:255;top:-435;width:11505;height:30" id="docshape30" coordorigin="255,-435" coordsize="11505,30" path="m11760,-435l11745,-420,255,-420,255,-405,11745,-405,11760,-405,11760,-420,11760,-435xe" filled="true" fillcolor="#ededed" stroked="false">
                  <v:path arrowok="t"/>
                  <v:fill type="solid"/>
                </v:shape>
                <v:shape style="position:absolute;left:255;top:-435;width:15;height:30" id="docshape31" coordorigin="255,-435" coordsize="15,30" path="m255,-405l255,-435,270,-435,270,-420,255,-405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ahoma" w:hAnsi="Tahoma"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6600825</wp:posOffset>
                </wp:positionH>
                <wp:positionV relativeFrom="paragraph">
                  <wp:posOffset>-571500</wp:posOffset>
                </wp:positionV>
                <wp:extent cx="390525" cy="228600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390525" cy="22860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line="235" w:lineRule="auto" w:before="12"/>
                              <w:ind w:left="15" w:right="18" w:firstLine="206"/>
                              <w:jc w:val="left"/>
                              <w:rPr>
                                <w:rFonts w:ascii="Tahoma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6"/>
                                <w:sz w:val="14"/>
                              </w:rPr>
                              <w:t>R$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4"/>
                              </w:rPr>
                              <w:t> 776,0000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9.75pt;margin-top:-45pt;width:30.75pt;height:18pt;mso-position-horizontal-relative:page;mso-position-vertical-relative:paragraph;z-index:15732736" type="#_x0000_t202" id="docshape32" filled="true" fillcolor="#cce1e9" stroked="false">
                <v:textbox inset="0,0,0,0">
                  <w:txbxContent>
                    <w:p>
                      <w:pPr>
                        <w:spacing w:line="235" w:lineRule="auto" w:before="12"/>
                        <w:ind w:left="15" w:right="18" w:firstLine="206"/>
                        <w:jc w:val="left"/>
                        <w:rPr>
                          <w:rFonts w:ascii="Tahoma"/>
                          <w:color w:val="000000"/>
                          <w:sz w:val="14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6"/>
                          <w:sz w:val="14"/>
                        </w:rPr>
                        <w:t>R$</w:t>
                      </w:r>
                      <w:r>
                        <w:rPr>
                          <w:rFonts w:ascii="Tahoma"/>
                          <w:color w:val="333333"/>
                          <w:spacing w:val="-2"/>
                          <w:sz w:val="14"/>
                        </w:rPr>
                        <w:t> 776,0000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ahoma" w:hAnsi="Tahoma"/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6048375</wp:posOffset>
                </wp:positionH>
                <wp:positionV relativeFrom="paragraph">
                  <wp:posOffset>-571500</wp:posOffset>
                </wp:positionV>
                <wp:extent cx="533400" cy="22860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533400" cy="22860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before="85"/>
                              <w:ind w:left="244" w:right="0" w:firstLine="0"/>
                              <w:jc w:val="left"/>
                              <w:rPr>
                                <w:rFonts w:ascii="Tahoma"/>
                                <w:color w:val="000000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4"/>
                              </w:rPr>
                              <w:t>200.0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6.25pt;margin-top:-45pt;width:42pt;height:18pt;mso-position-horizontal-relative:page;mso-position-vertical-relative:paragraph;z-index:15733248" type="#_x0000_t202" id="docshape33" filled="true" fillcolor="#cce1e9" stroked="false">
                <v:textbox inset="0,0,0,0">
                  <w:txbxContent>
                    <w:p>
                      <w:pPr>
                        <w:spacing w:before="85"/>
                        <w:ind w:left="244" w:right="0" w:firstLine="0"/>
                        <w:jc w:val="left"/>
                        <w:rPr>
                          <w:rFonts w:ascii="Tahoma"/>
                          <w:color w:val="000000"/>
                          <w:sz w:val="14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2"/>
                          <w:sz w:val="14"/>
                        </w:rPr>
                        <w:t>200.0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ahoma" w:hAnsi="Tahoma"/>
          <w:color w:val="333333"/>
          <w:sz w:val="14"/>
        </w:rPr>
        <w:t>Clique</w:t>
      </w:r>
      <w:r>
        <w:rPr>
          <w:rFonts w:ascii="Tahoma" w:hAnsi="Tahoma"/>
          <w:color w:val="333333"/>
          <w:spacing w:val="-4"/>
          <w:sz w:val="14"/>
        </w:rPr>
        <w:t> </w:t>
      </w:r>
      <w:r>
        <w:rPr>
          <w:rFonts w:ascii="Tahoma" w:hAnsi="Tahoma"/>
          <w:color w:val="0000ED"/>
          <w:sz w:val="14"/>
          <w:u w:val="single" w:color="0000ED"/>
        </w:rPr>
        <w:t>aqu</w:t>
      </w:r>
      <w:r>
        <w:rPr>
          <w:rFonts w:ascii="Tahoma" w:hAnsi="Tahoma"/>
          <w:color w:val="0000ED"/>
          <w:sz w:val="14"/>
        </w:rPr>
        <w:t>i</w:t>
      </w:r>
      <w:r>
        <w:rPr>
          <w:rFonts w:ascii="Tahoma" w:hAnsi="Tahoma"/>
          <w:color w:val="0000ED"/>
          <w:spacing w:val="-1"/>
          <w:sz w:val="14"/>
        </w:rPr>
        <w:t> </w:t>
      </w:r>
      <w:r>
        <w:rPr>
          <w:rFonts w:ascii="Tahoma" w:hAnsi="Tahoma"/>
          <w:color w:val="333333"/>
          <w:sz w:val="14"/>
        </w:rPr>
        <w:t>para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geração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relatório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completo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com</w:t>
      </w:r>
      <w:r>
        <w:rPr>
          <w:rFonts w:ascii="Tahoma" w:hAnsi="Tahoma"/>
          <w:color w:val="333333"/>
          <w:spacing w:val="-1"/>
          <w:sz w:val="14"/>
        </w:rPr>
        <w:t> </w:t>
      </w:r>
      <w:r>
        <w:rPr>
          <w:rFonts w:ascii="Tahoma" w:hAnsi="Tahoma"/>
          <w:color w:val="333333"/>
          <w:sz w:val="14"/>
        </w:rPr>
        <w:t>quebra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z w:val="14"/>
        </w:rPr>
        <w:t>de</w:t>
      </w:r>
      <w:r>
        <w:rPr>
          <w:rFonts w:ascii="Tahoma" w:hAnsi="Tahoma"/>
          <w:color w:val="333333"/>
          <w:spacing w:val="-2"/>
          <w:sz w:val="14"/>
        </w:rPr>
        <w:t> </w:t>
      </w:r>
      <w:r>
        <w:rPr>
          <w:rFonts w:ascii="Tahoma" w:hAnsi="Tahoma"/>
          <w:color w:val="333333"/>
          <w:spacing w:val="-2"/>
          <w:sz w:val="14"/>
        </w:rPr>
        <w:t>página</w:t>
      </w:r>
    </w:p>
    <w:p>
      <w:pPr>
        <w:spacing w:line="235" w:lineRule="auto" w:before="63"/>
        <w:ind w:left="1671" w:right="2522" w:hanging="1"/>
        <w:jc w:val="center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color w:val="333333"/>
          <w:spacing w:val="-2"/>
          <w:sz w:val="14"/>
        </w:rPr>
        <w:t>Total</w:t>
      </w:r>
      <w:r>
        <w:rPr>
          <w:rFonts w:ascii="Tahoma"/>
          <w:b/>
          <w:color w:val="333333"/>
          <w:sz w:val="14"/>
        </w:rPr>
        <w:t> </w:t>
      </w:r>
      <w:r>
        <w:rPr>
          <w:rFonts w:ascii="Tahoma"/>
          <w:b/>
          <w:color w:val="333333"/>
          <w:spacing w:val="-2"/>
          <w:sz w:val="14"/>
        </w:rPr>
        <w:t>Geral:</w:t>
      </w:r>
    </w:p>
    <w:sectPr>
      <w:type w:val="continuous"/>
      <w:pgSz w:w="11900" w:h="16840"/>
      <w:pgMar w:header="780" w:footer="0" w:top="1920" w:bottom="280" w:left="141" w:right="0"/>
      <w:cols w:num="2" w:equalWidth="0">
        <w:col w:w="7099" w:space="40"/>
        <w:col w:w="4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46528">
          <wp:simplePos x="0" y="0"/>
          <wp:positionH relativeFrom="page">
            <wp:posOffset>114300</wp:posOffset>
          </wp:positionH>
          <wp:positionV relativeFrom="page">
            <wp:posOffset>495299</wp:posOffset>
          </wp:positionV>
          <wp:extent cx="933450" cy="219075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3450" cy="219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7" w:line="242" w:lineRule="exact"/>
      <w:ind w:left="69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hyperlink" Target="mailto:vendas3@cientificahospitalar.com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2025-04-09T15:22:40Z</dcterms:created>
  <dcterms:modified xsi:type="dcterms:W3CDTF">2025-04-09T15:22:40Z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